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56E" w:rsidRDefault="007B556E" w:rsidP="007B556E">
      <w:pPr>
        <w:pStyle w:val="Heading1"/>
        <w:jc w:val="both"/>
      </w:pPr>
      <w:bookmarkStart w:id="0" w:name="_Toc71423609"/>
      <w:bookmarkStart w:id="1" w:name="_Toc71431066"/>
      <w:r>
        <w:t>3. ΟΔΟΝΤΙΑΤΡΙΚΕΣ ΥΠΗΡΕΣΙΕΣ</w:t>
      </w:r>
      <w:bookmarkEnd w:id="0"/>
      <w:bookmarkEnd w:id="1"/>
    </w:p>
    <w:p w:rsidR="007B556E" w:rsidRDefault="007B556E" w:rsidP="007B556E">
      <w:pPr>
        <w:pStyle w:val="Heading2"/>
      </w:pPr>
    </w:p>
    <w:p w:rsidR="007B556E" w:rsidRDefault="007B556E" w:rsidP="007B556E">
      <w:pPr>
        <w:pStyle w:val="Heading2"/>
      </w:pPr>
      <w:bookmarkStart w:id="2" w:name="_Toc71423610"/>
      <w:bookmarkStart w:id="3" w:name="_Toc71431067"/>
      <w:r>
        <w:t>3.1 ΕΙΣΑΓΩΓΗ</w:t>
      </w:r>
      <w:bookmarkEnd w:id="2"/>
      <w:bookmarkEnd w:id="3"/>
      <w:r>
        <w:t>-ΓΕΝΙΚΑ</w:t>
      </w:r>
    </w:p>
    <w:p w:rsidR="007B556E" w:rsidRPr="007B556E" w:rsidRDefault="007B556E" w:rsidP="007B556E">
      <w:pPr>
        <w:jc w:val="both"/>
        <w:rPr>
          <w:rFonts w:ascii="Arial" w:hAnsi="Arial" w:cs="Arial"/>
          <w:lang w:val="el-GR"/>
        </w:rPr>
      </w:pPr>
      <w:r w:rsidRPr="007B556E">
        <w:rPr>
          <w:rFonts w:ascii="Arial" w:hAnsi="Arial" w:cs="Arial"/>
          <w:lang w:val="el-GR"/>
        </w:rPr>
        <w:tab/>
      </w:r>
    </w:p>
    <w:p w:rsidR="007B556E" w:rsidRPr="007B556E" w:rsidRDefault="007B556E" w:rsidP="007B556E">
      <w:pPr>
        <w:jc w:val="both"/>
        <w:rPr>
          <w:rFonts w:ascii="Arial" w:hAnsi="Arial" w:cs="Arial"/>
          <w:lang w:val="el-GR"/>
        </w:rPr>
      </w:pPr>
      <w:r w:rsidRPr="007B556E">
        <w:rPr>
          <w:rFonts w:ascii="Arial" w:hAnsi="Arial" w:cs="Arial"/>
          <w:lang w:val="el-GR"/>
        </w:rPr>
        <w:t>Η οδοντιατρική φροντίδα στην Κύπρο παρέχεται από τις Οδοντιατρικές Υπηρεσίες του Υπουργείου Υγείας και από τους Ιδιώτες Οδοντιάτρους.</w:t>
      </w:r>
    </w:p>
    <w:p w:rsidR="007B556E" w:rsidRPr="007B556E" w:rsidRDefault="007B556E" w:rsidP="007B556E">
      <w:pPr>
        <w:jc w:val="both"/>
        <w:rPr>
          <w:rFonts w:ascii="Arial" w:hAnsi="Arial" w:cs="Arial"/>
          <w:lang w:val="el-GR"/>
        </w:rPr>
      </w:pPr>
    </w:p>
    <w:p w:rsidR="007B556E" w:rsidRPr="007B556E" w:rsidRDefault="007B556E" w:rsidP="007B556E">
      <w:pPr>
        <w:jc w:val="both"/>
        <w:rPr>
          <w:rFonts w:ascii="Arial" w:hAnsi="Arial" w:cs="Arial"/>
          <w:b/>
          <w:lang w:val="el-GR"/>
        </w:rPr>
      </w:pPr>
      <w:r w:rsidRPr="007B556E">
        <w:rPr>
          <w:rFonts w:ascii="Arial" w:hAnsi="Arial" w:cs="Arial"/>
          <w:b/>
          <w:lang w:val="el-GR"/>
        </w:rPr>
        <w:t>Όραμα των Ο</w:t>
      </w:r>
      <w:r w:rsidR="00D91B94">
        <w:rPr>
          <w:rFonts w:ascii="Arial" w:hAnsi="Arial" w:cs="Arial"/>
          <w:b/>
          <w:lang w:val="el-GR"/>
        </w:rPr>
        <w:t>δοντιατρικών Υπηρεσιών</w:t>
      </w:r>
    </w:p>
    <w:p w:rsidR="007B556E" w:rsidRP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Οι Οδοντιατρικές Υπηρεσίες έχουν σαν όραμά τους την προαγωγή της  υγείας του στόματος και τη διατήρηση των φυσικών δοντιών μέχρι τα βαθιά γεράματα συμβάλλοντας ουσιαστικά στη διασφάλιση υψηλού επιπέδου ποιότητα</w:t>
      </w:r>
      <w:r w:rsidR="00F80C54">
        <w:rPr>
          <w:rFonts w:ascii="Arial" w:hAnsi="Arial" w:cs="Arial"/>
          <w:lang w:val="el-GR"/>
        </w:rPr>
        <w:t>ς</w:t>
      </w:r>
      <w:r>
        <w:rPr>
          <w:rFonts w:ascii="Arial" w:hAnsi="Arial" w:cs="Arial"/>
          <w:lang w:val="el-GR"/>
        </w:rPr>
        <w:t xml:space="preserve"> ζωής</w:t>
      </w:r>
      <w:r>
        <w:rPr>
          <w:rStyle w:val="FootnoteReference"/>
          <w:rFonts w:ascii="Arial" w:hAnsi="Arial" w:cs="Arial"/>
          <w:lang w:val="el-GR"/>
        </w:rPr>
        <w:footnoteReference w:id="1"/>
      </w:r>
      <w:r>
        <w:rPr>
          <w:rFonts w:ascii="Arial" w:hAnsi="Arial" w:cs="Arial"/>
          <w:lang w:val="el-GR"/>
        </w:rPr>
        <w:t xml:space="preserve"> αφού όπως εμφαντικά διακηρύχτηκε και στη Σύνοδο Κρατών </w:t>
      </w:r>
      <w:r w:rsidR="00553222">
        <w:rPr>
          <w:rFonts w:ascii="Arial" w:hAnsi="Arial" w:cs="Arial"/>
          <w:lang w:val="el-GR"/>
        </w:rPr>
        <w:t xml:space="preserve">Μελών της ΕΕ </w:t>
      </w:r>
      <w:r>
        <w:rPr>
          <w:rFonts w:ascii="Arial" w:hAnsi="Arial" w:cs="Arial"/>
          <w:lang w:val="el-GR"/>
        </w:rPr>
        <w:t>στη Λισσαβώνα το 2007 η στοματική υγεία είναι άρρηκτα συνδεδεμένη με τη γενική.</w:t>
      </w:r>
      <w:r w:rsidRPr="00992BDD">
        <w:rPr>
          <w:rFonts w:ascii="Arial" w:hAnsi="Arial" w:cs="Arial"/>
          <w:lang w:val="el-GR"/>
        </w:rPr>
        <w:t xml:space="preserve"> </w:t>
      </w:r>
      <w:r w:rsidR="00553222">
        <w:rPr>
          <w:rFonts w:ascii="Arial" w:hAnsi="Arial" w:cs="Arial"/>
          <w:lang w:val="el-GR"/>
        </w:rPr>
        <w:t xml:space="preserve">Κατ’επέκταση στα πλαίσια και του κοινωνικού τους ρόλου στόχος των ΟΥ είναι η </w:t>
      </w:r>
      <w:r>
        <w:rPr>
          <w:rFonts w:ascii="Arial" w:hAnsi="Arial" w:cs="Arial"/>
          <w:lang w:val="el-GR"/>
        </w:rPr>
        <w:t xml:space="preserve">δημιουργία προσβάσιμων υπηρεσιών </w:t>
      </w:r>
      <w:r w:rsidR="00553222">
        <w:rPr>
          <w:rFonts w:ascii="Arial" w:hAnsi="Arial" w:cs="Arial"/>
          <w:lang w:val="el-GR"/>
        </w:rPr>
        <w:t>καταργώντας</w:t>
      </w:r>
      <w:r>
        <w:rPr>
          <w:rFonts w:ascii="Arial" w:hAnsi="Arial" w:cs="Arial"/>
          <w:lang w:val="el-GR"/>
        </w:rPr>
        <w:t xml:space="preserve"> κάθε μορφής γεωγραφικ</w:t>
      </w:r>
      <w:r w:rsidR="00D91B94">
        <w:rPr>
          <w:rFonts w:ascii="Arial" w:hAnsi="Arial" w:cs="Arial"/>
          <w:lang w:val="el-GR"/>
        </w:rPr>
        <w:t>ής</w:t>
      </w:r>
      <w:r>
        <w:rPr>
          <w:rFonts w:ascii="Arial" w:hAnsi="Arial" w:cs="Arial"/>
          <w:lang w:val="el-GR"/>
        </w:rPr>
        <w:t xml:space="preserve"> και κοινωνικ</w:t>
      </w:r>
      <w:r w:rsidR="00D91B94">
        <w:rPr>
          <w:rFonts w:ascii="Arial" w:hAnsi="Arial" w:cs="Arial"/>
          <w:lang w:val="el-GR"/>
        </w:rPr>
        <w:t>ής</w:t>
      </w:r>
      <w:r>
        <w:rPr>
          <w:rFonts w:ascii="Arial" w:hAnsi="Arial" w:cs="Arial"/>
          <w:lang w:val="el-GR"/>
        </w:rPr>
        <w:t xml:space="preserve"> ανισ</w:t>
      </w:r>
      <w:r w:rsidR="00D91B94">
        <w:rPr>
          <w:rFonts w:ascii="Arial" w:hAnsi="Arial" w:cs="Arial"/>
          <w:lang w:val="el-GR"/>
        </w:rPr>
        <w:t>ότητας</w:t>
      </w:r>
      <w:r>
        <w:rPr>
          <w:rStyle w:val="FootnoteReference"/>
          <w:rFonts w:ascii="Arial" w:hAnsi="Arial" w:cs="Arial"/>
          <w:lang w:val="el-GR"/>
        </w:rPr>
        <w:footnoteReference w:id="2"/>
      </w:r>
      <w:r>
        <w:rPr>
          <w:rFonts w:ascii="Arial" w:hAnsi="Arial" w:cs="Arial"/>
          <w:lang w:val="el-GR"/>
        </w:rPr>
        <w:t xml:space="preserve"> </w:t>
      </w:r>
    </w:p>
    <w:p w:rsidR="00D91B94" w:rsidRDefault="00D91B94" w:rsidP="007B556E">
      <w:pPr>
        <w:jc w:val="both"/>
        <w:rPr>
          <w:rFonts w:ascii="Arial" w:hAnsi="Arial" w:cs="Arial"/>
          <w:lang w:val="el-GR"/>
        </w:rPr>
      </w:pPr>
    </w:p>
    <w:p w:rsidR="00D91B94" w:rsidRPr="006A1161" w:rsidRDefault="009325F3" w:rsidP="00405EC4">
      <w:pPr>
        <w:jc w:val="both"/>
        <w:rPr>
          <w:rFonts w:ascii="Arial" w:hAnsi="Arial" w:cs="Arial"/>
          <w:bCs/>
          <w:lang w:val="el-GR"/>
        </w:rPr>
      </w:pPr>
      <w:r>
        <w:rPr>
          <w:rFonts w:ascii="Arial" w:hAnsi="Arial" w:cs="Arial"/>
          <w:bCs/>
          <w:lang w:val="el-GR"/>
        </w:rPr>
        <w:t>Επανατ</w:t>
      </w:r>
      <w:r w:rsidR="00D91B94" w:rsidRPr="006A1161">
        <w:rPr>
          <w:rFonts w:ascii="Arial" w:hAnsi="Arial" w:cs="Arial"/>
          <w:bCs/>
          <w:lang w:val="el-GR"/>
        </w:rPr>
        <w:t xml:space="preserve">ονίζουμε </w:t>
      </w:r>
      <w:r w:rsidR="00D91B94">
        <w:rPr>
          <w:rFonts w:ascii="Arial" w:hAnsi="Arial" w:cs="Arial"/>
          <w:bCs/>
          <w:lang w:val="el-GR"/>
        </w:rPr>
        <w:t xml:space="preserve">εμφαντικά </w:t>
      </w:r>
      <w:r w:rsidR="00D91B94" w:rsidRPr="006A1161">
        <w:rPr>
          <w:rFonts w:ascii="Arial" w:hAnsi="Arial" w:cs="Arial"/>
          <w:bCs/>
          <w:lang w:val="el-GR"/>
        </w:rPr>
        <w:t>τη διασύνδεση της υγείας του στόματος με τη γενική υγεία, γι</w:t>
      </w:r>
      <w:r w:rsidR="00D91B94">
        <w:rPr>
          <w:rFonts w:ascii="Arial" w:hAnsi="Arial" w:cs="Arial"/>
          <w:bCs/>
          <w:lang w:val="el-GR"/>
        </w:rPr>
        <w:t>’</w:t>
      </w:r>
      <w:r w:rsidR="00D91B94" w:rsidRPr="006A1161">
        <w:rPr>
          <w:rFonts w:ascii="Arial" w:hAnsi="Arial" w:cs="Arial"/>
          <w:bCs/>
          <w:lang w:val="el-GR"/>
        </w:rPr>
        <w:t xml:space="preserve"> αυτό και το σύνθημα μας είναι:</w:t>
      </w:r>
    </w:p>
    <w:p w:rsidR="00D91B94" w:rsidRPr="00FF5EF7" w:rsidRDefault="00D91B94" w:rsidP="00D91B94">
      <w:pPr>
        <w:jc w:val="both"/>
        <w:rPr>
          <w:rFonts w:ascii="Arial" w:hAnsi="Arial" w:cs="Arial"/>
          <w:bCs/>
          <w:sz w:val="28"/>
          <w:szCs w:val="28"/>
          <w:lang w:val="el-GR"/>
        </w:rPr>
      </w:pPr>
    </w:p>
    <w:p w:rsidR="00D91B94" w:rsidRPr="00FF5EF7" w:rsidRDefault="00DB2D43" w:rsidP="00D91B94">
      <w:pPr>
        <w:jc w:val="both"/>
        <w:rPr>
          <w:rFonts w:ascii="Arial" w:hAnsi="Arial" w:cs="Arial"/>
          <w:bCs/>
          <w:sz w:val="28"/>
          <w:szCs w:val="28"/>
          <w:lang w:val="el-GR"/>
        </w:rPr>
      </w:pPr>
      <w:r w:rsidRPr="00DB2D43">
        <w:rPr>
          <w:rFonts w:ascii="Arial" w:hAnsi="Arial" w:cs="Arial"/>
          <w:bCs/>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1" type="#_x0000_t136" style="position:absolute;left:0;text-align:left;margin-left:3.6pt;margin-top:2pt;width:375.75pt;height:27pt;z-index:251697152" fillcolor="#36f" stroked="f">
            <v:fill color2="fill darken(118)" angle="-135" focusposition=".5,.5" focussize="" method="linear sigma" focus="100%" type="gradientRadial"/>
            <v:shadow on="t" color="silver"/>
            <v:textpath style="font-family:&quot;Impact&quot;;font-size:24pt;v-text-kern:t" trim="t" fitpath="t" string="Υγεία στο Στόμα-Ποιότητα στη Ζωή"/>
          </v:shape>
        </w:pict>
      </w:r>
    </w:p>
    <w:p w:rsidR="00D91B94" w:rsidRPr="00FF5EF7" w:rsidRDefault="00D91B94" w:rsidP="00D91B94">
      <w:pPr>
        <w:jc w:val="both"/>
        <w:rPr>
          <w:rFonts w:ascii="Arial" w:hAnsi="Arial" w:cs="Arial"/>
          <w:bCs/>
          <w:sz w:val="28"/>
          <w:szCs w:val="28"/>
          <w:lang w:val="el-GR"/>
        </w:rPr>
      </w:pPr>
    </w:p>
    <w:p w:rsidR="00D91B94" w:rsidRDefault="00D91B94" w:rsidP="00D91B94">
      <w:pPr>
        <w:jc w:val="both"/>
        <w:rPr>
          <w:rFonts w:ascii="Arial" w:hAnsi="Arial" w:cs="Arial"/>
          <w:lang w:val="el-GR"/>
        </w:rPr>
      </w:pPr>
    </w:p>
    <w:p w:rsidR="00D91B94" w:rsidRDefault="00D91B94" w:rsidP="00D91B94">
      <w:pPr>
        <w:jc w:val="both"/>
        <w:rPr>
          <w:rFonts w:ascii="Arial" w:hAnsi="Arial" w:cs="Arial"/>
          <w:lang w:val="el-GR"/>
        </w:rPr>
      </w:pPr>
    </w:p>
    <w:p w:rsidR="007B556E" w:rsidRDefault="00553222" w:rsidP="007B556E">
      <w:pPr>
        <w:jc w:val="both"/>
        <w:rPr>
          <w:rFonts w:ascii="Arial" w:hAnsi="Arial" w:cs="Arial"/>
          <w:lang w:val="el-GR"/>
        </w:rPr>
      </w:pPr>
      <w:r>
        <w:rPr>
          <w:rFonts w:ascii="Arial" w:hAnsi="Arial" w:cs="Arial"/>
          <w:lang w:val="el-GR"/>
        </w:rPr>
        <w:t>Για τη</w:t>
      </w:r>
      <w:r w:rsidR="00E1490B">
        <w:rPr>
          <w:rFonts w:ascii="Arial" w:hAnsi="Arial" w:cs="Arial"/>
          <w:lang w:val="el-GR"/>
        </w:rPr>
        <w:t>ν</w:t>
      </w:r>
      <w:r>
        <w:rPr>
          <w:rFonts w:ascii="Arial" w:hAnsi="Arial" w:cs="Arial"/>
          <w:lang w:val="el-GR"/>
        </w:rPr>
        <w:t xml:space="preserve"> υλοποίηση του πιο πάνω οράματος οι Οδοντιατρικές Υπηρεσίες έχουν θεσπίσει</w:t>
      </w:r>
      <w:r w:rsidR="007B556E" w:rsidRPr="00646A6B">
        <w:rPr>
          <w:rFonts w:ascii="Arial" w:hAnsi="Arial" w:cs="Arial"/>
          <w:lang w:val="el-GR"/>
        </w:rPr>
        <w:t xml:space="preserve"> γενικο</w:t>
      </w:r>
      <w:r>
        <w:rPr>
          <w:rFonts w:ascii="Arial" w:hAnsi="Arial" w:cs="Arial"/>
          <w:lang w:val="el-GR"/>
        </w:rPr>
        <w:t>ύς</w:t>
      </w:r>
      <w:r w:rsidR="007B556E" w:rsidRPr="00646A6B">
        <w:rPr>
          <w:rFonts w:ascii="Arial" w:hAnsi="Arial" w:cs="Arial"/>
          <w:lang w:val="el-GR"/>
        </w:rPr>
        <w:t xml:space="preserve"> και ειδικο</w:t>
      </w:r>
      <w:r>
        <w:rPr>
          <w:rFonts w:ascii="Arial" w:hAnsi="Arial" w:cs="Arial"/>
          <w:lang w:val="el-GR"/>
        </w:rPr>
        <w:t>ύς</w:t>
      </w:r>
      <w:r w:rsidR="007B556E" w:rsidRPr="00646A6B">
        <w:rPr>
          <w:rFonts w:ascii="Arial" w:hAnsi="Arial" w:cs="Arial"/>
          <w:lang w:val="el-GR"/>
        </w:rPr>
        <w:t xml:space="preserve"> στόχο</w:t>
      </w:r>
      <w:r>
        <w:rPr>
          <w:rFonts w:ascii="Arial" w:hAnsi="Arial" w:cs="Arial"/>
          <w:lang w:val="el-GR"/>
        </w:rPr>
        <w:t>υς</w:t>
      </w:r>
      <w:r w:rsidR="007B556E" w:rsidRPr="00646A6B">
        <w:rPr>
          <w:rFonts w:ascii="Arial" w:hAnsi="Arial" w:cs="Arial"/>
          <w:lang w:val="el-GR"/>
        </w:rPr>
        <w:t xml:space="preserve"> </w:t>
      </w:r>
    </w:p>
    <w:p w:rsidR="00553222" w:rsidRDefault="00553222" w:rsidP="007B556E">
      <w:pPr>
        <w:jc w:val="both"/>
        <w:rPr>
          <w:rFonts w:ascii="Arial" w:hAnsi="Arial" w:cs="Arial"/>
          <w:lang w:val="el-GR"/>
        </w:rPr>
      </w:pPr>
    </w:p>
    <w:p w:rsidR="00D91B94" w:rsidRDefault="00D91B94" w:rsidP="007B556E">
      <w:pPr>
        <w:jc w:val="both"/>
        <w:rPr>
          <w:rFonts w:ascii="Arial" w:hAnsi="Arial" w:cs="Arial"/>
          <w:b/>
          <w:lang w:val="el-GR"/>
        </w:rPr>
      </w:pPr>
      <w:r w:rsidRPr="00D91B94">
        <w:rPr>
          <w:rFonts w:ascii="Arial" w:hAnsi="Arial" w:cs="Arial"/>
          <w:b/>
          <w:lang w:val="el-GR"/>
        </w:rPr>
        <w:t>Γενικοί Στόχοι</w:t>
      </w:r>
    </w:p>
    <w:p w:rsidR="00D91B94" w:rsidRPr="00D91B94" w:rsidRDefault="00D91B94" w:rsidP="007B556E">
      <w:pPr>
        <w:jc w:val="both"/>
        <w:rPr>
          <w:rFonts w:ascii="Arial" w:hAnsi="Arial" w:cs="Arial"/>
          <w:b/>
          <w:lang w:val="el-GR"/>
        </w:rPr>
      </w:pPr>
    </w:p>
    <w:p w:rsidR="007B556E" w:rsidRPr="007B556E" w:rsidRDefault="007B556E" w:rsidP="007B556E">
      <w:pPr>
        <w:jc w:val="both"/>
        <w:rPr>
          <w:rFonts w:ascii="Arial" w:hAnsi="Arial" w:cs="Arial"/>
          <w:lang w:val="el-GR"/>
        </w:rPr>
      </w:pPr>
      <w:r w:rsidRPr="00D72F8F">
        <w:rPr>
          <w:rFonts w:ascii="Arial" w:hAnsi="Arial" w:cs="Arial"/>
          <w:lang w:val="el-GR"/>
        </w:rPr>
        <w:t xml:space="preserve">Στους </w:t>
      </w:r>
      <w:r w:rsidRPr="00AC522C">
        <w:rPr>
          <w:rFonts w:ascii="Arial" w:hAnsi="Arial" w:cs="Arial"/>
          <w:u w:val="single"/>
          <w:lang w:val="el-GR"/>
        </w:rPr>
        <w:t>γενικούς στόχους</w:t>
      </w:r>
      <w:r w:rsidRPr="00D72F8F">
        <w:rPr>
          <w:rFonts w:ascii="Arial" w:hAnsi="Arial" w:cs="Arial"/>
          <w:lang w:val="el-GR"/>
        </w:rPr>
        <w:t xml:space="preserve"> εντάσσεται η βελτίωση της ποιότητας της προσφερόμενης θεραπείας και η πρόληψη των παθήσεων των δοντιών και των ούλων για όλες τις ηλικίες. </w:t>
      </w:r>
    </w:p>
    <w:p w:rsidR="007B556E" w:rsidRDefault="007B556E" w:rsidP="007B556E">
      <w:pPr>
        <w:jc w:val="both"/>
        <w:rPr>
          <w:b/>
          <w:sz w:val="22"/>
          <w:szCs w:val="22"/>
          <w:u w:val="single"/>
          <w:lang w:val="el-GR"/>
        </w:rPr>
      </w:pPr>
    </w:p>
    <w:p w:rsidR="007B556E" w:rsidRPr="00DF718E" w:rsidRDefault="00553222" w:rsidP="007B556E">
      <w:pPr>
        <w:jc w:val="both"/>
        <w:rPr>
          <w:rFonts w:ascii="Arial" w:hAnsi="Arial" w:cs="Arial"/>
          <w:u w:val="single"/>
          <w:lang w:val="el-GR"/>
        </w:rPr>
      </w:pPr>
      <w:r>
        <w:rPr>
          <w:rFonts w:ascii="Arial" w:hAnsi="Arial" w:cs="Arial"/>
          <w:u w:val="single"/>
          <w:lang w:val="el-GR"/>
        </w:rPr>
        <w:t>Συγκεκριμένα με</w:t>
      </w:r>
      <w:r w:rsidR="007B556E" w:rsidRPr="00DF718E">
        <w:rPr>
          <w:rFonts w:ascii="Arial" w:hAnsi="Arial" w:cs="Arial"/>
          <w:u w:val="single"/>
          <w:lang w:val="el-GR"/>
        </w:rPr>
        <w:t xml:space="preserve"> τον καταρτισμό του Μεσοπρόθεσμου</w:t>
      </w:r>
      <w:r w:rsidR="007B556E">
        <w:rPr>
          <w:rFonts w:ascii="Arial" w:hAnsi="Arial" w:cs="Arial"/>
          <w:u w:val="single"/>
          <w:lang w:val="el-GR"/>
        </w:rPr>
        <w:t xml:space="preserve"> Δημοσιονομικού Πλαισίου,</w:t>
      </w:r>
      <w:r w:rsidR="007B556E" w:rsidRPr="00DF718E">
        <w:rPr>
          <w:rFonts w:ascii="Arial" w:hAnsi="Arial" w:cs="Arial"/>
          <w:u w:val="single"/>
          <w:lang w:val="el-GR"/>
        </w:rPr>
        <w:t xml:space="preserve"> </w:t>
      </w:r>
      <w:r w:rsidR="007B556E">
        <w:rPr>
          <w:rFonts w:ascii="Arial" w:hAnsi="Arial" w:cs="Arial"/>
          <w:u w:val="single"/>
          <w:lang w:val="el-GR"/>
        </w:rPr>
        <w:t>οι βασικές  επιδιώ</w:t>
      </w:r>
      <w:r w:rsidR="007B556E" w:rsidRPr="00DF718E">
        <w:rPr>
          <w:rFonts w:ascii="Arial" w:hAnsi="Arial" w:cs="Arial"/>
          <w:u w:val="single"/>
          <w:lang w:val="el-GR"/>
        </w:rPr>
        <w:t xml:space="preserve">ξεις </w:t>
      </w:r>
      <w:r w:rsidR="00E70775">
        <w:rPr>
          <w:rFonts w:ascii="Arial" w:hAnsi="Arial" w:cs="Arial"/>
          <w:u w:val="single"/>
          <w:lang w:val="el-GR"/>
        </w:rPr>
        <w:t xml:space="preserve">που τέθηκαν για </w:t>
      </w:r>
      <w:r w:rsidR="007B556E">
        <w:rPr>
          <w:rFonts w:ascii="Arial" w:hAnsi="Arial" w:cs="Arial"/>
          <w:u w:val="single"/>
          <w:lang w:val="el-GR"/>
        </w:rPr>
        <w:t>τη</w:t>
      </w:r>
      <w:r w:rsidR="00E70775">
        <w:rPr>
          <w:rFonts w:ascii="Arial" w:hAnsi="Arial" w:cs="Arial"/>
          <w:u w:val="single"/>
          <w:lang w:val="el-GR"/>
        </w:rPr>
        <w:t>ν</w:t>
      </w:r>
      <w:r w:rsidR="007B556E">
        <w:rPr>
          <w:rFonts w:ascii="Arial" w:hAnsi="Arial" w:cs="Arial"/>
          <w:u w:val="single"/>
          <w:lang w:val="el-GR"/>
        </w:rPr>
        <w:t xml:space="preserve"> τριετί</w:t>
      </w:r>
      <w:r w:rsidR="007B556E" w:rsidRPr="00DF718E">
        <w:rPr>
          <w:rFonts w:ascii="Arial" w:hAnsi="Arial" w:cs="Arial"/>
          <w:u w:val="single"/>
          <w:lang w:val="el-GR"/>
        </w:rPr>
        <w:t>α 2008 -2010</w:t>
      </w:r>
      <w:r w:rsidR="007B556E">
        <w:rPr>
          <w:rFonts w:ascii="Arial" w:hAnsi="Arial" w:cs="Arial"/>
          <w:u w:val="single"/>
          <w:lang w:val="el-GR"/>
        </w:rPr>
        <w:t xml:space="preserve"> </w:t>
      </w:r>
      <w:r w:rsidR="00E70775">
        <w:rPr>
          <w:rFonts w:ascii="Arial" w:hAnsi="Arial" w:cs="Arial"/>
          <w:u w:val="single"/>
          <w:lang w:val="el-GR"/>
        </w:rPr>
        <w:t>συνοψίζοντα</w:t>
      </w:r>
      <w:r w:rsidR="007B556E">
        <w:rPr>
          <w:rFonts w:ascii="Arial" w:hAnsi="Arial" w:cs="Arial"/>
          <w:u w:val="single"/>
          <w:lang w:val="el-GR"/>
        </w:rPr>
        <w:t>ι</w:t>
      </w:r>
      <w:r w:rsidR="00E70775">
        <w:rPr>
          <w:rFonts w:ascii="Arial" w:hAnsi="Arial" w:cs="Arial"/>
          <w:u w:val="single"/>
          <w:lang w:val="el-GR"/>
        </w:rPr>
        <w:t xml:space="preserve"> ως ακολούθως</w:t>
      </w:r>
      <w:r w:rsidR="007B556E" w:rsidRPr="00DF718E">
        <w:rPr>
          <w:rFonts w:ascii="Arial" w:hAnsi="Arial" w:cs="Arial"/>
          <w:lang w:val="el-GR"/>
        </w:rPr>
        <w:t>:</w:t>
      </w:r>
    </w:p>
    <w:p w:rsidR="007B556E" w:rsidRPr="00DF718E" w:rsidRDefault="007B556E" w:rsidP="007B556E">
      <w:pPr>
        <w:jc w:val="both"/>
        <w:rPr>
          <w:rFonts w:ascii="Arial" w:hAnsi="Arial" w:cs="Arial"/>
          <w:lang w:val="el-GR"/>
        </w:rPr>
      </w:pPr>
    </w:p>
    <w:p w:rsidR="007B556E" w:rsidRDefault="007B556E" w:rsidP="007B556E">
      <w:pPr>
        <w:numPr>
          <w:ilvl w:val="0"/>
          <w:numId w:val="5"/>
        </w:numPr>
        <w:jc w:val="both"/>
        <w:rPr>
          <w:rFonts w:ascii="Arial" w:hAnsi="Arial" w:cs="Arial"/>
          <w:lang w:val="el-GR"/>
        </w:rPr>
      </w:pPr>
      <w:r w:rsidRPr="00DF718E">
        <w:rPr>
          <w:rFonts w:ascii="Arial" w:hAnsi="Arial" w:cs="Arial"/>
          <w:lang w:val="el-GR"/>
        </w:rPr>
        <w:t>Ποιοτική και ποσοτική αναβάθμιση της πρωτοβάθμιας οδοντιατρικής φροντίδας για την πρόληψη της τερηδόνας, των περιοδοντικών παθήσεων και του καρκίνου της στοματικής κοιλότητας.</w:t>
      </w:r>
    </w:p>
    <w:p w:rsidR="001E1048" w:rsidRDefault="001E1048" w:rsidP="001E1048">
      <w:pPr>
        <w:ind w:left="432"/>
        <w:jc w:val="both"/>
        <w:rPr>
          <w:rFonts w:ascii="Arial" w:hAnsi="Arial" w:cs="Arial"/>
          <w:lang w:val="el-GR"/>
        </w:rPr>
      </w:pPr>
    </w:p>
    <w:p w:rsidR="001E1048" w:rsidRPr="00FF3987" w:rsidRDefault="001E1048" w:rsidP="001E1048">
      <w:pPr>
        <w:numPr>
          <w:ilvl w:val="0"/>
          <w:numId w:val="5"/>
        </w:numPr>
        <w:rPr>
          <w:rFonts w:ascii="Arial" w:hAnsi="Arial" w:cs="Arial"/>
          <w:u w:val="single"/>
          <w:lang w:val="el-GR"/>
        </w:rPr>
      </w:pPr>
      <w:r w:rsidRPr="001E1048">
        <w:rPr>
          <w:rFonts w:ascii="Arial" w:hAnsi="Arial" w:cs="Arial"/>
          <w:lang w:val="el-GR"/>
        </w:rPr>
        <w:t xml:space="preserve">Αναδιοργάνωση σχολικής οδοντιατρικής υπηρεσίας </w:t>
      </w:r>
      <w:r w:rsidR="00B1587A">
        <w:rPr>
          <w:rFonts w:ascii="Arial" w:hAnsi="Arial" w:cs="Arial"/>
          <w:lang w:val="el-GR"/>
        </w:rPr>
        <w:t>και συνεργασία με τη</w:t>
      </w:r>
      <w:r w:rsidRPr="001E1048">
        <w:rPr>
          <w:rFonts w:ascii="Arial" w:hAnsi="Arial" w:cs="Arial"/>
          <w:lang w:val="el-GR"/>
        </w:rPr>
        <w:t xml:space="preserve"> Σχολιατρική Υπηρεσία</w:t>
      </w:r>
      <w:r w:rsidRPr="00FF3987">
        <w:rPr>
          <w:rFonts w:ascii="Arial" w:hAnsi="Arial" w:cs="Arial"/>
          <w:u w:val="single"/>
          <w:lang w:val="el-GR"/>
        </w:rPr>
        <w:t>)</w:t>
      </w:r>
    </w:p>
    <w:p w:rsidR="001E1048" w:rsidRPr="003C45E8" w:rsidRDefault="001E1048" w:rsidP="001E1048">
      <w:pPr>
        <w:jc w:val="both"/>
        <w:rPr>
          <w:rFonts w:ascii="Arial" w:hAnsi="Arial" w:cs="Arial"/>
          <w:lang w:val="el-GR"/>
        </w:rPr>
      </w:pPr>
      <w:r w:rsidRPr="003C45E8">
        <w:rPr>
          <w:rFonts w:ascii="Arial" w:hAnsi="Arial" w:cs="Arial"/>
          <w:lang w:val="el-GR"/>
        </w:rPr>
        <w:t xml:space="preserve">Μέσα στα πλαίσια της αναδιοργάνωσης των Υπηρεσιών μας  προγραμματίζεται και η αναδιοργάνωση της σχολικής οδοντιατρικής </w:t>
      </w:r>
      <w:r w:rsidRPr="003C45E8">
        <w:rPr>
          <w:rFonts w:ascii="Arial" w:hAnsi="Arial" w:cs="Arial"/>
          <w:lang w:val="el-GR"/>
        </w:rPr>
        <w:lastRenderedPageBreak/>
        <w:t>υπηρεσίας σε συνεργασία με τη Σχολιατρική Υπηρεσία (των Ι.Υ. και Υ.Δ.Υ.) για αποδοτικότερη διαχείριση των πόρων (ανθρώπινων και υλικών). Μέσα στο φάσμα αυτό θα επιχειρηθεί η ενσωμάτωση της προαγωγής της  υγείας του στόματος μέσα στο γενικότερο πλαίσιο των προγραμμάτων προαγωγής της υγείας (</w:t>
      </w:r>
      <w:r w:rsidRPr="00625136">
        <w:rPr>
          <w:rFonts w:ascii="Arial" w:hAnsi="Arial" w:cs="Arial"/>
          <w:lang w:val="en-US"/>
        </w:rPr>
        <w:t>Oral</w:t>
      </w:r>
      <w:r w:rsidRPr="003C45E8">
        <w:rPr>
          <w:rFonts w:ascii="Arial" w:hAnsi="Arial" w:cs="Arial"/>
          <w:lang w:val="el-GR"/>
        </w:rPr>
        <w:t xml:space="preserve"> </w:t>
      </w:r>
      <w:r w:rsidRPr="00625136">
        <w:rPr>
          <w:rFonts w:ascii="Arial" w:hAnsi="Arial" w:cs="Arial"/>
          <w:lang w:val="en-US"/>
        </w:rPr>
        <w:t>health</w:t>
      </w:r>
      <w:r w:rsidRPr="003C45E8">
        <w:rPr>
          <w:rFonts w:ascii="Arial" w:hAnsi="Arial" w:cs="Arial"/>
          <w:lang w:val="el-GR"/>
        </w:rPr>
        <w:t xml:space="preserve">: </w:t>
      </w:r>
      <w:r w:rsidRPr="00625136">
        <w:rPr>
          <w:rFonts w:ascii="Arial" w:hAnsi="Arial" w:cs="Arial"/>
          <w:lang w:val="en-US"/>
        </w:rPr>
        <w:t>action</w:t>
      </w:r>
      <w:r w:rsidRPr="003C45E8">
        <w:rPr>
          <w:rFonts w:ascii="Arial" w:hAnsi="Arial" w:cs="Arial"/>
          <w:lang w:val="el-GR"/>
        </w:rPr>
        <w:t xml:space="preserve"> </w:t>
      </w:r>
      <w:r w:rsidRPr="00625136">
        <w:rPr>
          <w:rFonts w:ascii="Arial" w:hAnsi="Arial" w:cs="Arial"/>
          <w:lang w:val="en-US"/>
        </w:rPr>
        <w:t>plan</w:t>
      </w:r>
      <w:r w:rsidRPr="003C45E8">
        <w:rPr>
          <w:rFonts w:ascii="Arial" w:hAnsi="Arial" w:cs="Arial"/>
          <w:lang w:val="el-GR"/>
        </w:rPr>
        <w:t xml:space="preserve"> </w:t>
      </w:r>
      <w:r w:rsidRPr="00625136">
        <w:rPr>
          <w:rFonts w:ascii="Arial" w:hAnsi="Arial" w:cs="Arial"/>
          <w:lang w:val="en-US"/>
        </w:rPr>
        <w:t>for</w:t>
      </w:r>
      <w:r w:rsidRPr="003C45E8">
        <w:rPr>
          <w:rFonts w:ascii="Arial" w:hAnsi="Arial" w:cs="Arial"/>
          <w:lang w:val="el-GR"/>
        </w:rPr>
        <w:t xml:space="preserve"> </w:t>
      </w:r>
      <w:r w:rsidRPr="00625136">
        <w:rPr>
          <w:rFonts w:ascii="Arial" w:hAnsi="Arial" w:cs="Arial"/>
          <w:lang w:val="en-US"/>
        </w:rPr>
        <w:t>promotion</w:t>
      </w:r>
      <w:r w:rsidRPr="003C45E8">
        <w:rPr>
          <w:rFonts w:ascii="Arial" w:hAnsi="Arial" w:cs="Arial"/>
          <w:lang w:val="el-GR"/>
        </w:rPr>
        <w:t xml:space="preserve"> </w:t>
      </w:r>
      <w:r w:rsidRPr="00625136">
        <w:rPr>
          <w:rFonts w:ascii="Arial" w:hAnsi="Arial" w:cs="Arial"/>
          <w:lang w:val="en-US"/>
        </w:rPr>
        <w:t>and</w:t>
      </w:r>
      <w:r w:rsidRPr="003C45E8">
        <w:rPr>
          <w:rFonts w:ascii="Arial" w:hAnsi="Arial" w:cs="Arial"/>
          <w:lang w:val="el-GR"/>
        </w:rPr>
        <w:t xml:space="preserve"> </w:t>
      </w:r>
      <w:r w:rsidRPr="00625136">
        <w:rPr>
          <w:rFonts w:ascii="Arial" w:hAnsi="Arial" w:cs="Arial"/>
          <w:lang w:val="en-US"/>
        </w:rPr>
        <w:t>integrated</w:t>
      </w:r>
      <w:r w:rsidRPr="003C45E8">
        <w:rPr>
          <w:rFonts w:ascii="Arial" w:hAnsi="Arial" w:cs="Arial"/>
          <w:lang w:val="el-GR"/>
        </w:rPr>
        <w:t xml:space="preserve"> </w:t>
      </w:r>
      <w:r w:rsidRPr="00625136">
        <w:rPr>
          <w:rFonts w:ascii="Arial" w:hAnsi="Arial" w:cs="Arial"/>
          <w:lang w:val="en-US"/>
        </w:rPr>
        <w:t>disease</w:t>
      </w:r>
      <w:r w:rsidRPr="003C45E8">
        <w:rPr>
          <w:rFonts w:ascii="Arial" w:hAnsi="Arial" w:cs="Arial"/>
          <w:lang w:val="el-GR"/>
        </w:rPr>
        <w:t xml:space="preserve"> </w:t>
      </w:r>
      <w:r w:rsidRPr="00625136">
        <w:rPr>
          <w:rFonts w:ascii="Arial" w:hAnsi="Arial" w:cs="Arial"/>
          <w:lang w:val="en-US"/>
        </w:rPr>
        <w:t>prevention</w:t>
      </w:r>
      <w:r w:rsidRPr="003C45E8">
        <w:rPr>
          <w:rFonts w:ascii="Arial" w:hAnsi="Arial" w:cs="Arial"/>
          <w:lang w:val="el-GR"/>
        </w:rPr>
        <w:t>)</w:t>
      </w:r>
    </w:p>
    <w:p w:rsidR="007B556E" w:rsidRPr="00DF718E" w:rsidRDefault="007B556E" w:rsidP="007B556E">
      <w:pPr>
        <w:jc w:val="both"/>
        <w:rPr>
          <w:rFonts w:ascii="Arial" w:hAnsi="Arial" w:cs="Arial"/>
          <w:lang w:val="el-GR"/>
        </w:rPr>
      </w:pPr>
    </w:p>
    <w:p w:rsidR="007B556E" w:rsidRPr="00DF718E" w:rsidRDefault="007B556E" w:rsidP="007B556E">
      <w:pPr>
        <w:numPr>
          <w:ilvl w:val="0"/>
          <w:numId w:val="5"/>
        </w:numPr>
        <w:jc w:val="both"/>
        <w:rPr>
          <w:rFonts w:ascii="Arial" w:hAnsi="Arial" w:cs="Arial"/>
          <w:lang w:val="el-GR"/>
        </w:rPr>
      </w:pPr>
      <w:r w:rsidRPr="00DF718E">
        <w:rPr>
          <w:rFonts w:ascii="Arial" w:hAnsi="Arial" w:cs="Arial"/>
          <w:lang w:val="el-GR"/>
        </w:rPr>
        <w:t>Αναβάθμιση/αναδιοργάνωση της δευτεροβάθμιας και τριτοβάθμιας οδοντιατρικής φροντίδας σε όλα τα επαρχιακά νοσοκομεία, αστικά και αγροτικά κέντρα υγείας.</w:t>
      </w:r>
      <w:r w:rsidR="00553222">
        <w:rPr>
          <w:rFonts w:ascii="Arial" w:hAnsi="Arial" w:cs="Arial"/>
          <w:lang w:val="el-GR"/>
        </w:rPr>
        <w:t xml:space="preserve"> Συνεχής αναβάθμιση της υλικοτεχνικής υποδομής, δημιουργία άνετων και εργονομι</w:t>
      </w:r>
      <w:r w:rsidR="00E70775">
        <w:rPr>
          <w:rFonts w:ascii="Arial" w:hAnsi="Arial" w:cs="Arial"/>
          <w:lang w:val="el-GR"/>
        </w:rPr>
        <w:t>κ</w:t>
      </w:r>
      <w:r w:rsidR="00553222">
        <w:rPr>
          <w:rFonts w:ascii="Arial" w:hAnsi="Arial" w:cs="Arial"/>
          <w:lang w:val="el-GR"/>
        </w:rPr>
        <w:t>ών ιατρείων</w:t>
      </w:r>
      <w:r w:rsidR="00E1490B">
        <w:rPr>
          <w:rFonts w:ascii="Arial" w:hAnsi="Arial" w:cs="Arial"/>
          <w:lang w:val="el-GR"/>
        </w:rPr>
        <w:t>,</w:t>
      </w:r>
      <w:r w:rsidR="00553222">
        <w:rPr>
          <w:rFonts w:ascii="Arial" w:hAnsi="Arial" w:cs="Arial"/>
          <w:lang w:val="el-GR"/>
        </w:rPr>
        <w:t xml:space="preserve"> εξοπλισμένων με σύγχρονα μηχανήματα και υλικά</w:t>
      </w:r>
      <w:r w:rsidR="001E1048">
        <w:rPr>
          <w:rFonts w:ascii="Arial" w:hAnsi="Arial" w:cs="Arial"/>
          <w:lang w:val="el-GR"/>
        </w:rPr>
        <w:t>. Τροχιοδρομείται ήδη η λειτουργία οδοντιατρικής κλινικής στο κέντρο υγείας Λινόπετρας</w:t>
      </w:r>
    </w:p>
    <w:p w:rsidR="007B556E" w:rsidRPr="00DF718E" w:rsidRDefault="007B556E" w:rsidP="007B556E">
      <w:pPr>
        <w:jc w:val="both"/>
        <w:rPr>
          <w:rFonts w:ascii="Arial" w:hAnsi="Arial" w:cs="Arial"/>
          <w:lang w:val="el-GR"/>
        </w:rPr>
      </w:pPr>
    </w:p>
    <w:p w:rsidR="007B556E" w:rsidRDefault="007B556E" w:rsidP="007B556E">
      <w:pPr>
        <w:numPr>
          <w:ilvl w:val="0"/>
          <w:numId w:val="5"/>
        </w:numPr>
        <w:jc w:val="both"/>
        <w:rPr>
          <w:rFonts w:ascii="Arial" w:hAnsi="Arial" w:cs="Arial"/>
          <w:lang w:val="el-GR"/>
        </w:rPr>
      </w:pPr>
      <w:r w:rsidRPr="00553222">
        <w:rPr>
          <w:rFonts w:ascii="Arial" w:hAnsi="Arial" w:cs="Arial"/>
          <w:lang w:val="el-GR"/>
        </w:rPr>
        <w:t xml:space="preserve">Έμφαση στον προγραμματισμό και συντονισμό των Υπηρεσιών με στόχο την αποδοτικότερη λειτουργία </w:t>
      </w:r>
    </w:p>
    <w:p w:rsidR="00553222" w:rsidRPr="00553222" w:rsidRDefault="00553222" w:rsidP="00553222">
      <w:pPr>
        <w:jc w:val="both"/>
        <w:rPr>
          <w:rFonts w:ascii="Arial" w:hAnsi="Arial" w:cs="Arial"/>
          <w:lang w:val="el-GR"/>
        </w:rPr>
      </w:pPr>
    </w:p>
    <w:p w:rsidR="007B556E" w:rsidRPr="00DF718E" w:rsidRDefault="007B556E" w:rsidP="007B556E">
      <w:pPr>
        <w:numPr>
          <w:ilvl w:val="0"/>
          <w:numId w:val="5"/>
        </w:numPr>
        <w:jc w:val="both"/>
        <w:rPr>
          <w:rFonts w:ascii="Arial" w:hAnsi="Arial" w:cs="Arial"/>
          <w:lang w:val="el-GR"/>
        </w:rPr>
      </w:pPr>
      <w:r w:rsidRPr="00DF718E">
        <w:rPr>
          <w:rFonts w:ascii="Arial" w:hAnsi="Arial" w:cs="Arial"/>
          <w:lang w:val="el-GR"/>
        </w:rPr>
        <w:t>Ετοιμασία κλινικών και διοικητικών πρωτοκόλλων για την παροχή στοιχειοθετημένης οδοντιατρικής φροντίδας.</w:t>
      </w:r>
    </w:p>
    <w:p w:rsidR="007B556E" w:rsidRPr="00DF718E" w:rsidRDefault="007B556E" w:rsidP="007B556E">
      <w:pPr>
        <w:jc w:val="both"/>
        <w:rPr>
          <w:rFonts w:ascii="Arial" w:hAnsi="Arial" w:cs="Arial"/>
          <w:lang w:val="el-GR"/>
        </w:rPr>
      </w:pPr>
    </w:p>
    <w:p w:rsidR="007B556E" w:rsidRPr="00DF718E" w:rsidRDefault="007B556E" w:rsidP="007B556E">
      <w:pPr>
        <w:numPr>
          <w:ilvl w:val="0"/>
          <w:numId w:val="5"/>
        </w:numPr>
        <w:jc w:val="both"/>
        <w:rPr>
          <w:rFonts w:ascii="Arial" w:hAnsi="Arial" w:cs="Arial"/>
          <w:lang w:val="el-GR"/>
        </w:rPr>
      </w:pPr>
      <w:r w:rsidRPr="00DF718E">
        <w:rPr>
          <w:rFonts w:ascii="Arial" w:hAnsi="Arial" w:cs="Arial"/>
          <w:lang w:val="el-GR"/>
        </w:rPr>
        <w:t>Ενίσχυση της συνεργασίας με τον Παγκύπριο Οδοντιατρικό Σύλλογο</w:t>
      </w:r>
      <w:r w:rsidR="00116396">
        <w:rPr>
          <w:rFonts w:ascii="Arial" w:hAnsi="Arial" w:cs="Arial"/>
          <w:lang w:val="el-GR"/>
        </w:rPr>
        <w:t xml:space="preserve"> στα πλαίσια του υγιούς ανταγωνισμού μεταξύ δημόσιου και ιδιωτικού τομέα</w:t>
      </w:r>
    </w:p>
    <w:p w:rsidR="007B556E" w:rsidRPr="00DF718E" w:rsidRDefault="007B556E" w:rsidP="007B556E">
      <w:pPr>
        <w:jc w:val="both"/>
        <w:rPr>
          <w:rFonts w:ascii="Arial" w:hAnsi="Arial" w:cs="Arial"/>
          <w:lang w:val="el-GR"/>
        </w:rPr>
      </w:pPr>
    </w:p>
    <w:p w:rsidR="007B556E" w:rsidRDefault="007B556E" w:rsidP="007B556E">
      <w:pPr>
        <w:numPr>
          <w:ilvl w:val="0"/>
          <w:numId w:val="5"/>
        </w:numPr>
        <w:jc w:val="both"/>
        <w:rPr>
          <w:rFonts w:ascii="Arial" w:hAnsi="Arial" w:cs="Arial"/>
          <w:lang w:val="el-GR"/>
        </w:rPr>
      </w:pPr>
      <w:r w:rsidRPr="00DF718E">
        <w:rPr>
          <w:rFonts w:ascii="Arial" w:hAnsi="Arial" w:cs="Arial"/>
          <w:lang w:val="el-GR"/>
        </w:rPr>
        <w:t>Ενδυνάμωση των προγραμμάτων επιμόρφωσης του προσωπικού των οδοντιατρικών υπηρεσιών για να προσφέρουν οδοντιατρική φροντίδα σύμφωνα με την τρέχουσα επιστημονική γνώση.</w:t>
      </w:r>
    </w:p>
    <w:p w:rsidR="00116396" w:rsidRDefault="00116396" w:rsidP="00116396">
      <w:pPr>
        <w:pStyle w:val="ListParagraph"/>
        <w:rPr>
          <w:rFonts w:ascii="Arial" w:hAnsi="Arial" w:cs="Arial"/>
          <w:lang w:val="el-GR"/>
        </w:rPr>
      </w:pPr>
    </w:p>
    <w:p w:rsidR="007B556E" w:rsidRPr="00DF718E" w:rsidRDefault="007B556E" w:rsidP="007B556E">
      <w:pPr>
        <w:jc w:val="both"/>
        <w:rPr>
          <w:rFonts w:ascii="Arial" w:hAnsi="Arial" w:cs="Arial"/>
          <w:lang w:val="el-GR"/>
        </w:rPr>
      </w:pPr>
    </w:p>
    <w:p w:rsidR="00D91B94" w:rsidRPr="00D91B94" w:rsidRDefault="00D91B94" w:rsidP="007B556E">
      <w:pPr>
        <w:jc w:val="both"/>
        <w:rPr>
          <w:rFonts w:ascii="Arial" w:hAnsi="Arial" w:cs="Arial"/>
          <w:b/>
          <w:lang w:val="el-GR"/>
        </w:rPr>
      </w:pPr>
      <w:r w:rsidRPr="00D91B94">
        <w:rPr>
          <w:rFonts w:ascii="Arial" w:hAnsi="Arial" w:cs="Arial"/>
          <w:b/>
          <w:lang w:val="el-GR"/>
        </w:rPr>
        <w:t>Ειδικοί στόχοι</w:t>
      </w:r>
    </w:p>
    <w:p w:rsidR="00D91B94" w:rsidRDefault="00D91B94" w:rsidP="007B556E">
      <w:pPr>
        <w:jc w:val="both"/>
        <w:rPr>
          <w:rFonts w:ascii="Arial" w:hAnsi="Arial" w:cs="Arial"/>
          <w:u w:val="single"/>
          <w:lang w:val="el-GR"/>
        </w:rPr>
      </w:pPr>
    </w:p>
    <w:p w:rsidR="007B556E" w:rsidRPr="00AC522C" w:rsidRDefault="007B556E" w:rsidP="007B556E">
      <w:pPr>
        <w:jc w:val="both"/>
        <w:rPr>
          <w:rFonts w:ascii="Arial" w:hAnsi="Arial" w:cs="Arial"/>
          <w:u w:val="single"/>
          <w:lang w:val="el-GR"/>
        </w:rPr>
      </w:pPr>
      <w:r w:rsidRPr="00AC522C">
        <w:rPr>
          <w:rFonts w:ascii="Arial" w:hAnsi="Arial" w:cs="Arial"/>
          <w:u w:val="single"/>
          <w:lang w:val="el-GR"/>
        </w:rPr>
        <w:t>Μελλοντικοί ειδικοί στόχοι που θέτουν οι Ο</w:t>
      </w:r>
      <w:r w:rsidR="009325F3">
        <w:rPr>
          <w:rFonts w:ascii="Arial" w:hAnsi="Arial" w:cs="Arial"/>
          <w:u w:val="single"/>
          <w:lang w:val="el-GR"/>
        </w:rPr>
        <w:t xml:space="preserve">δοντιατρικές </w:t>
      </w:r>
      <w:r w:rsidRPr="00AC522C">
        <w:rPr>
          <w:rFonts w:ascii="Arial" w:hAnsi="Arial" w:cs="Arial"/>
          <w:u w:val="single"/>
          <w:lang w:val="el-GR"/>
        </w:rPr>
        <w:t>Υ</w:t>
      </w:r>
      <w:r w:rsidR="009325F3">
        <w:rPr>
          <w:rFonts w:ascii="Arial" w:hAnsi="Arial" w:cs="Arial"/>
          <w:u w:val="single"/>
          <w:lang w:val="el-GR"/>
        </w:rPr>
        <w:t>πηρεσίες</w:t>
      </w:r>
      <w:r w:rsidRPr="00AC522C">
        <w:rPr>
          <w:rFonts w:ascii="Arial" w:hAnsi="Arial" w:cs="Arial"/>
          <w:u w:val="single"/>
          <w:lang w:val="el-GR"/>
        </w:rPr>
        <w:t xml:space="preserve"> </w:t>
      </w:r>
      <w:r>
        <w:rPr>
          <w:rFonts w:ascii="Arial" w:hAnsi="Arial" w:cs="Arial"/>
          <w:u w:val="single"/>
          <w:lang w:val="el-GR"/>
        </w:rPr>
        <w:t>και συνάδουν με τους στόχους του Παγκόσμιου Οργανισμού</w:t>
      </w:r>
      <w:r w:rsidRPr="00AC522C">
        <w:rPr>
          <w:rFonts w:ascii="Arial" w:hAnsi="Arial" w:cs="Arial"/>
          <w:u w:val="single"/>
          <w:lang w:val="el-GR"/>
        </w:rPr>
        <w:t xml:space="preserve"> Υγείας για το 2010 αναφορικά με τη Στοματική Υγεία </w:t>
      </w:r>
      <w:r>
        <w:rPr>
          <w:rFonts w:ascii="Arial" w:hAnsi="Arial" w:cs="Arial"/>
          <w:u w:val="single"/>
          <w:lang w:val="el-GR"/>
        </w:rPr>
        <w:t>είναι:</w:t>
      </w:r>
    </w:p>
    <w:p w:rsidR="007B556E" w:rsidRDefault="007B556E" w:rsidP="007B556E">
      <w:pPr>
        <w:numPr>
          <w:ilvl w:val="0"/>
          <w:numId w:val="3"/>
        </w:numPr>
        <w:jc w:val="both"/>
        <w:rPr>
          <w:rFonts w:ascii="Arial" w:hAnsi="Arial" w:cs="Arial"/>
          <w:lang w:val="el-GR"/>
        </w:rPr>
      </w:pPr>
      <w:r>
        <w:rPr>
          <w:rFonts w:ascii="Arial" w:hAnsi="Arial" w:cs="Arial"/>
          <w:lang w:val="el-GR"/>
        </w:rPr>
        <w:t>δημιουργία πλήρους ηλεκτρονικού συστήματος καταγραφής και ελέγχου των στοματικών παθήσεων για όλες τις ομάδες πληθυσμού</w:t>
      </w:r>
    </w:p>
    <w:p w:rsidR="007B556E" w:rsidRDefault="007B556E" w:rsidP="007B556E">
      <w:pPr>
        <w:numPr>
          <w:ilvl w:val="0"/>
          <w:numId w:val="3"/>
        </w:numPr>
        <w:jc w:val="both"/>
        <w:rPr>
          <w:rFonts w:ascii="Arial" w:hAnsi="Arial" w:cs="Arial"/>
          <w:lang w:val="el-GR"/>
        </w:rPr>
      </w:pPr>
      <w:r>
        <w:rPr>
          <w:rFonts w:ascii="Arial" w:hAnsi="Arial" w:cs="Arial"/>
          <w:lang w:val="el-GR"/>
        </w:rPr>
        <w:t xml:space="preserve">ιδιαίτερη έμφαση στην εκπαίδευση του πληθυσμού για να μπορεί να λαμβάνει κάθε άτομο όλα τα απαραίτητα προστατευτικά μέτρα σαν την πιο αποδοτική μορφή </w:t>
      </w:r>
      <w:r w:rsidR="00405EC4">
        <w:rPr>
          <w:rFonts w:ascii="Arial" w:hAnsi="Arial" w:cs="Arial"/>
          <w:lang w:val="el-GR"/>
        </w:rPr>
        <w:t>πρόληψης</w:t>
      </w:r>
    </w:p>
    <w:p w:rsidR="007B556E" w:rsidRDefault="007B556E" w:rsidP="007B556E">
      <w:pPr>
        <w:numPr>
          <w:ilvl w:val="0"/>
          <w:numId w:val="3"/>
        </w:numPr>
        <w:jc w:val="both"/>
        <w:rPr>
          <w:rFonts w:ascii="Arial" w:hAnsi="Arial" w:cs="Arial"/>
          <w:lang w:val="el-GR"/>
        </w:rPr>
      </w:pPr>
      <w:r>
        <w:rPr>
          <w:rFonts w:ascii="Arial" w:hAnsi="Arial" w:cs="Arial"/>
          <w:lang w:val="el-GR"/>
        </w:rPr>
        <w:t>πρόληψη και έλεγχο</w:t>
      </w:r>
      <w:r w:rsidR="009325F3">
        <w:rPr>
          <w:rFonts w:ascii="Arial" w:hAnsi="Arial" w:cs="Arial"/>
          <w:lang w:val="el-GR"/>
        </w:rPr>
        <w:t>ς</w:t>
      </w:r>
      <w:r>
        <w:rPr>
          <w:rFonts w:ascii="Arial" w:hAnsi="Arial" w:cs="Arial"/>
          <w:lang w:val="el-GR"/>
        </w:rPr>
        <w:t xml:space="preserve"> των στοματικών παθήσεων με στόχο</w:t>
      </w:r>
    </w:p>
    <w:p w:rsidR="007B556E" w:rsidRDefault="007B556E" w:rsidP="007B556E">
      <w:pPr>
        <w:numPr>
          <w:ilvl w:val="1"/>
          <w:numId w:val="3"/>
        </w:numPr>
        <w:jc w:val="both"/>
        <w:rPr>
          <w:rFonts w:ascii="Arial" w:hAnsi="Arial" w:cs="Arial"/>
          <w:lang w:val="el-GR"/>
        </w:rPr>
      </w:pPr>
      <w:r>
        <w:rPr>
          <w:rFonts w:ascii="Arial" w:hAnsi="Arial" w:cs="Arial"/>
          <w:lang w:val="el-GR"/>
        </w:rPr>
        <w:t>90% των παιδιών ηλικίας 5 ετών να μην έχουν χαλασμένα δόντια</w:t>
      </w:r>
    </w:p>
    <w:p w:rsidR="007B556E" w:rsidRDefault="007B556E" w:rsidP="007B556E">
      <w:pPr>
        <w:numPr>
          <w:ilvl w:val="1"/>
          <w:numId w:val="3"/>
        </w:numPr>
        <w:jc w:val="both"/>
        <w:rPr>
          <w:rFonts w:ascii="Arial" w:hAnsi="Arial" w:cs="Arial"/>
          <w:lang w:val="el-GR"/>
        </w:rPr>
      </w:pPr>
      <w:r>
        <w:rPr>
          <w:rFonts w:ascii="Arial" w:hAnsi="Arial" w:cs="Arial"/>
          <w:lang w:val="el-GR"/>
        </w:rPr>
        <w:t>Τα παιδιά ηλικίας 12 ετών να έχουν δείχτη τερηδόνας μικρότερο του 2</w:t>
      </w:r>
    </w:p>
    <w:p w:rsidR="007B556E" w:rsidRDefault="007B556E" w:rsidP="007B556E">
      <w:pPr>
        <w:numPr>
          <w:ilvl w:val="1"/>
          <w:numId w:val="3"/>
        </w:numPr>
        <w:jc w:val="both"/>
        <w:rPr>
          <w:rFonts w:ascii="Arial" w:hAnsi="Arial" w:cs="Arial"/>
          <w:lang w:val="el-GR"/>
        </w:rPr>
      </w:pPr>
      <w:r>
        <w:rPr>
          <w:rFonts w:ascii="Arial" w:hAnsi="Arial" w:cs="Arial"/>
          <w:lang w:val="el-GR"/>
        </w:rPr>
        <w:t>75% των ατόμων ηλικίας 20 ετών να μην έχουν ενεργή τερηδόνα</w:t>
      </w:r>
    </w:p>
    <w:p w:rsidR="007B556E" w:rsidRDefault="007B556E" w:rsidP="007B556E">
      <w:pPr>
        <w:numPr>
          <w:ilvl w:val="1"/>
          <w:numId w:val="3"/>
        </w:numPr>
        <w:jc w:val="both"/>
        <w:rPr>
          <w:rFonts w:ascii="Arial" w:hAnsi="Arial" w:cs="Arial"/>
          <w:lang w:val="el-GR"/>
        </w:rPr>
      </w:pPr>
      <w:r>
        <w:rPr>
          <w:rFonts w:ascii="Arial" w:hAnsi="Arial" w:cs="Arial"/>
          <w:lang w:val="el-GR"/>
        </w:rPr>
        <w:t xml:space="preserve">75% των ατόμων ηλικίας 20 ετών να μην έχουν αναπτύξει </w:t>
      </w:r>
      <w:r w:rsidR="00E1490B">
        <w:rPr>
          <w:rFonts w:ascii="Arial" w:hAnsi="Arial" w:cs="Arial"/>
          <w:lang w:val="el-GR"/>
        </w:rPr>
        <w:t>ενεργό</w:t>
      </w:r>
      <w:r>
        <w:rPr>
          <w:rFonts w:ascii="Arial" w:hAnsi="Arial" w:cs="Arial"/>
          <w:lang w:val="el-GR"/>
        </w:rPr>
        <w:t xml:space="preserve"> περιοδοντίτιδα</w:t>
      </w:r>
    </w:p>
    <w:p w:rsidR="007B556E" w:rsidRDefault="007B556E" w:rsidP="007B556E">
      <w:pPr>
        <w:numPr>
          <w:ilvl w:val="1"/>
          <w:numId w:val="3"/>
        </w:numPr>
        <w:jc w:val="both"/>
        <w:rPr>
          <w:rFonts w:ascii="Arial" w:hAnsi="Arial" w:cs="Arial"/>
          <w:lang w:val="el-GR"/>
        </w:rPr>
      </w:pPr>
      <w:r>
        <w:rPr>
          <w:rFonts w:ascii="Arial" w:hAnsi="Arial" w:cs="Arial"/>
          <w:lang w:val="el-GR"/>
        </w:rPr>
        <w:t>Ποσοστό μεγαλύτερο του 75% των παιδιών και εφήβων να έχουν επαρκή γνώση για την αιτιολογία και τρόπους πρόληψης των στοματικών παθήσεων</w:t>
      </w:r>
    </w:p>
    <w:p w:rsidR="00E70775" w:rsidRDefault="00E70775" w:rsidP="007B556E">
      <w:pPr>
        <w:jc w:val="both"/>
        <w:rPr>
          <w:rFonts w:ascii="Arial" w:hAnsi="Arial" w:cs="Arial"/>
          <w:lang w:val="el-GR"/>
        </w:rPr>
      </w:pPr>
    </w:p>
    <w:p w:rsidR="007B556E" w:rsidRPr="00AC522C" w:rsidRDefault="00E70775" w:rsidP="007B556E">
      <w:pPr>
        <w:jc w:val="both"/>
        <w:rPr>
          <w:rFonts w:ascii="Arial" w:hAnsi="Arial" w:cs="Arial"/>
          <w:lang w:val="el-GR"/>
        </w:rPr>
      </w:pPr>
      <w:r>
        <w:rPr>
          <w:rFonts w:ascii="Arial" w:hAnsi="Arial" w:cs="Arial"/>
          <w:lang w:val="el-GR"/>
        </w:rPr>
        <w:lastRenderedPageBreak/>
        <w:t xml:space="preserve">Στους ειδικούς στόχους συμπεριλαμβάνεται και </w:t>
      </w:r>
      <w:r w:rsidR="007B556E" w:rsidRPr="00AC522C">
        <w:rPr>
          <w:rFonts w:ascii="Arial" w:hAnsi="Arial" w:cs="Arial"/>
          <w:lang w:val="el-GR"/>
        </w:rPr>
        <w:t xml:space="preserve">η </w:t>
      </w:r>
      <w:r>
        <w:rPr>
          <w:rFonts w:ascii="Arial" w:hAnsi="Arial" w:cs="Arial"/>
          <w:lang w:val="el-GR"/>
        </w:rPr>
        <w:t xml:space="preserve">προσπάθεια για </w:t>
      </w:r>
      <w:r w:rsidR="007B556E" w:rsidRPr="00AC522C">
        <w:rPr>
          <w:rFonts w:ascii="Arial" w:hAnsi="Arial" w:cs="Arial"/>
          <w:lang w:val="el-GR"/>
        </w:rPr>
        <w:t>αύξηση κατά 10% των ατόμων που προσέρχονται για θεραπεία</w:t>
      </w:r>
      <w:r w:rsidR="00D91B94">
        <w:rPr>
          <w:rFonts w:ascii="Arial" w:hAnsi="Arial" w:cs="Arial"/>
          <w:lang w:val="el-GR"/>
        </w:rPr>
        <w:t xml:space="preserve"> στις Οδοντιατρικές Υπηρεσίες</w:t>
      </w:r>
      <w:r w:rsidR="007B556E" w:rsidRPr="00AC522C">
        <w:rPr>
          <w:rFonts w:ascii="Arial" w:hAnsi="Arial" w:cs="Arial"/>
          <w:lang w:val="el-GR"/>
        </w:rPr>
        <w:t>.</w:t>
      </w:r>
    </w:p>
    <w:p w:rsidR="007B556E" w:rsidRDefault="007B556E" w:rsidP="007B556E">
      <w:pPr>
        <w:jc w:val="both"/>
        <w:rPr>
          <w:rFonts w:ascii="Arial" w:hAnsi="Arial" w:cs="Arial"/>
          <w:lang w:val="el-GR"/>
        </w:rPr>
      </w:pPr>
    </w:p>
    <w:p w:rsidR="00D91B94" w:rsidRDefault="00D91B94" w:rsidP="007B556E">
      <w:pPr>
        <w:jc w:val="both"/>
        <w:rPr>
          <w:rFonts w:ascii="Arial" w:hAnsi="Arial" w:cs="Arial"/>
          <w:b/>
          <w:lang w:val="el-GR"/>
        </w:rPr>
      </w:pPr>
      <w:r w:rsidRPr="00D91B94">
        <w:rPr>
          <w:rFonts w:ascii="Arial" w:hAnsi="Arial" w:cs="Arial"/>
          <w:b/>
          <w:lang w:val="el-GR"/>
        </w:rPr>
        <w:t>Οργανόγραμμα Οδοντιατρικών Υπηρεσιών</w:t>
      </w:r>
    </w:p>
    <w:p w:rsidR="00D91B94" w:rsidRPr="00D91B94" w:rsidRDefault="00D91B94" w:rsidP="007B556E">
      <w:pPr>
        <w:jc w:val="both"/>
        <w:rPr>
          <w:rFonts w:ascii="Arial" w:hAnsi="Arial" w:cs="Arial"/>
          <w:b/>
          <w:lang w:val="el-GR"/>
        </w:rPr>
      </w:pPr>
    </w:p>
    <w:p w:rsidR="007B556E" w:rsidRDefault="007B556E" w:rsidP="007B556E">
      <w:pPr>
        <w:jc w:val="both"/>
        <w:rPr>
          <w:rFonts w:ascii="Arial" w:hAnsi="Arial" w:cs="Arial"/>
          <w:lang w:val="el-GR"/>
        </w:rPr>
      </w:pPr>
      <w:r>
        <w:rPr>
          <w:rFonts w:ascii="Arial" w:hAnsi="Arial" w:cs="Arial"/>
          <w:lang w:val="el-GR"/>
        </w:rPr>
        <w:t>Στις Οδοντιατρικές Υπηρεσίες (Διάγραμμα 3.1.Οργανόγραμμα των Οδοντιατρικών Υπηρεσιών) υπηρέτησαν, μέσα στο 200</w:t>
      </w:r>
      <w:r w:rsidR="00D91B94">
        <w:rPr>
          <w:rFonts w:ascii="Arial" w:hAnsi="Arial" w:cs="Arial"/>
          <w:lang w:val="el-GR"/>
        </w:rPr>
        <w:t>9</w:t>
      </w:r>
      <w:r>
        <w:rPr>
          <w:rFonts w:ascii="Arial" w:hAnsi="Arial" w:cs="Arial"/>
          <w:lang w:val="el-GR"/>
        </w:rPr>
        <w:t>, 40 Οδοντιατρικοί Λειτουργοί, 1 Οδοντοϋγειονολόγος</w:t>
      </w:r>
      <w:r>
        <w:rPr>
          <w:rStyle w:val="FootnoteReference"/>
          <w:rFonts w:ascii="Arial" w:hAnsi="Arial" w:cs="Arial"/>
          <w:lang w:val="el-GR"/>
        </w:rPr>
        <w:footnoteReference w:id="3"/>
      </w:r>
      <w:r>
        <w:rPr>
          <w:rFonts w:ascii="Arial" w:hAnsi="Arial" w:cs="Arial"/>
          <w:lang w:val="el-GR"/>
        </w:rPr>
        <w:t>, 3</w:t>
      </w:r>
      <w:r w:rsidR="007D6B40">
        <w:rPr>
          <w:rFonts w:ascii="Arial" w:hAnsi="Arial" w:cs="Arial"/>
          <w:lang w:val="el-GR"/>
        </w:rPr>
        <w:t>8</w:t>
      </w:r>
      <w:r>
        <w:rPr>
          <w:rFonts w:ascii="Arial" w:hAnsi="Arial" w:cs="Arial"/>
          <w:lang w:val="el-GR"/>
        </w:rPr>
        <w:t xml:space="preserve"> Βοηθοί Οδοντιατρείου, 1</w:t>
      </w:r>
      <w:r w:rsidR="00F20ED7">
        <w:rPr>
          <w:rFonts w:ascii="Arial" w:hAnsi="Arial" w:cs="Arial"/>
          <w:lang w:val="el-GR"/>
        </w:rPr>
        <w:t>3</w:t>
      </w:r>
      <w:r>
        <w:rPr>
          <w:rFonts w:ascii="Arial" w:hAnsi="Arial" w:cs="Arial"/>
          <w:lang w:val="el-GR"/>
        </w:rPr>
        <w:t xml:space="preserve"> Οδοντοτεχνίτες και  10 άτομα υποστηρικτικό προσωπικό (μόνιμοι και έκτακτοι) (Πίνακας 3.1.)</w:t>
      </w:r>
    </w:p>
    <w:p w:rsidR="00F80C54" w:rsidRDefault="00F80C54" w:rsidP="007B556E">
      <w:pPr>
        <w:jc w:val="both"/>
        <w:rPr>
          <w:rFonts w:ascii="Arial" w:hAnsi="Arial" w:cs="Arial"/>
          <w:lang w:val="el-GR"/>
        </w:rPr>
      </w:pPr>
    </w:p>
    <w:p w:rsidR="007B556E" w:rsidRDefault="007B556E" w:rsidP="007B556E">
      <w:pPr>
        <w:pStyle w:val="BodyText"/>
        <w:jc w:val="center"/>
        <w:rPr>
          <w:b/>
        </w:rPr>
      </w:pPr>
      <w:r w:rsidRPr="004508A5">
        <w:rPr>
          <w:b/>
        </w:rPr>
        <w:t xml:space="preserve">Διάγραμμα3.1.Οργανόγραμμα των Οδοντιατρικών Υπηρεσιών του Υπουργείου Υγείας </w:t>
      </w:r>
    </w:p>
    <w:p w:rsidR="00F20ED7" w:rsidRDefault="00F20ED7" w:rsidP="007B556E">
      <w:pPr>
        <w:pStyle w:val="BodyText"/>
        <w:jc w:val="center"/>
        <w:rPr>
          <w:b/>
        </w:rPr>
      </w:pPr>
    </w:p>
    <w:p w:rsidR="00F20ED7" w:rsidRDefault="00DB2D43" w:rsidP="007B556E">
      <w:pPr>
        <w:pStyle w:val="BodyText"/>
        <w:jc w:val="center"/>
        <w:rPr>
          <w:b/>
        </w:rPr>
      </w:pPr>
      <w:r>
        <w:rPr>
          <w:b/>
        </w:rPr>
        <w:pict>
          <v:shapetype id="_x0000_t202" coordsize="21600,21600" o:spt="202" path="m,l,21600r21600,l21600,xe">
            <v:stroke joinstyle="miter"/>
            <v:path gradientshapeok="t" o:connecttype="rect"/>
          </v:shapetype>
          <v:shape id="_x0000_s1027" type="#_x0000_t202" style="position:absolute;left:0;text-align:left;margin-left:140.4pt;margin-top:9pt;width:136.8pt;height:49.2pt;z-index:251661312" o:allowincell="f" fillcolor="#f90">
            <v:textbox>
              <w:txbxContent>
                <w:p w:rsidR="00B668E9" w:rsidRDefault="00B668E9" w:rsidP="007B556E">
                  <w:pPr>
                    <w:pStyle w:val="Heading2"/>
                    <w:jc w:val="center"/>
                    <w:rPr>
                      <w:sz w:val="20"/>
                    </w:rPr>
                  </w:pPr>
                  <w:r>
                    <w:rPr>
                      <w:sz w:val="20"/>
                    </w:rPr>
                    <w:t>Διευθύντρια Οδοντιατρικών Υπηρεσιών</w:t>
                  </w:r>
                </w:p>
              </w:txbxContent>
            </v:textbox>
          </v:shape>
        </w:pict>
      </w:r>
    </w:p>
    <w:p w:rsidR="00F20ED7" w:rsidRPr="004508A5" w:rsidRDefault="00F20ED7" w:rsidP="007B556E">
      <w:pPr>
        <w:pStyle w:val="BodyText"/>
        <w:jc w:val="center"/>
        <w:rPr>
          <w:b/>
        </w:rPr>
      </w:pPr>
    </w:p>
    <w:p w:rsidR="007B556E" w:rsidRPr="004508A5" w:rsidRDefault="007B556E" w:rsidP="007B556E">
      <w:pPr>
        <w:jc w:val="both"/>
        <w:rPr>
          <w:rFonts w:ascii="Arial" w:hAnsi="Arial"/>
          <w:b/>
          <w:lang w:val="el-GR"/>
        </w:rPr>
      </w:pPr>
      <w:r w:rsidRPr="004508A5">
        <w:rPr>
          <w:rFonts w:ascii="Arial" w:hAnsi="Arial"/>
          <w:b/>
          <w:lang w:val="el-GR"/>
        </w:rPr>
        <w:t xml:space="preserve">                                </w:t>
      </w:r>
    </w:p>
    <w:p w:rsidR="007B556E" w:rsidRPr="004508A5" w:rsidRDefault="007B556E" w:rsidP="007B556E">
      <w:pPr>
        <w:jc w:val="both"/>
        <w:rPr>
          <w:rFonts w:ascii="Arial" w:hAnsi="Arial"/>
          <w:b/>
          <w:lang w:val="el-GR"/>
        </w:rPr>
      </w:pPr>
      <w:r w:rsidRPr="004508A5">
        <w:rPr>
          <w:rFonts w:ascii="Arial" w:hAnsi="Arial"/>
          <w:b/>
          <w:lang w:val="el-GR"/>
        </w:rPr>
        <w:t xml:space="preserve">                                           </w:t>
      </w:r>
    </w:p>
    <w:p w:rsidR="007B556E" w:rsidRPr="004508A5" w:rsidRDefault="00DB2D43" w:rsidP="007B556E">
      <w:pPr>
        <w:spacing w:line="480" w:lineRule="auto"/>
        <w:ind w:left="2880" w:firstLine="720"/>
        <w:jc w:val="both"/>
        <w:rPr>
          <w:rFonts w:ascii="Arial" w:hAnsi="Arial"/>
          <w:b/>
          <w:lang w:val="el-GR"/>
        </w:rPr>
      </w:pPr>
      <w:r w:rsidRPr="00DB2D43">
        <w:rPr>
          <w:rFonts w:ascii="Arial" w:hAnsi="Arial"/>
          <w:b/>
        </w:rPr>
        <w:pict>
          <v:line id="_x0000_s1043" style="position:absolute;left:0;text-align:left;z-index:251677696" from="209.45pt,3pt" to="209.45pt,21.4pt" o:allowincell="f"/>
        </w:pict>
      </w:r>
      <w:r w:rsidRPr="00DB2D43">
        <w:rPr>
          <w:rFonts w:ascii="Arial" w:hAnsi="Arial"/>
        </w:rPr>
        <w:pict>
          <v:shape id="_x0000_s1030" type="#_x0000_t202" style="position:absolute;left:0;text-align:left;margin-left:342pt;margin-top:25.8pt;width:117pt;height:41.6pt;z-index:251664384" fillcolor="yellow">
            <v:textbox style="mso-next-textbox:#_x0000_s1030">
              <w:txbxContent>
                <w:p w:rsidR="00B668E9" w:rsidRDefault="00B668E9" w:rsidP="007B556E">
                  <w:pPr>
                    <w:pStyle w:val="Heading2"/>
                    <w:rPr>
                      <w:sz w:val="20"/>
                    </w:rPr>
                  </w:pPr>
                  <w:r>
                    <w:rPr>
                      <w:sz w:val="20"/>
                    </w:rPr>
                    <w:t>Πρώτος Οδοντιατρικός Λειτουργός (1)</w:t>
                  </w:r>
                </w:p>
                <w:p w:rsidR="00B668E9" w:rsidRDefault="00B668E9" w:rsidP="007B556E">
                  <w:pPr>
                    <w:rPr>
                      <w:rFonts w:ascii="Arial" w:hAnsi="Arial"/>
                      <w:sz w:val="20"/>
                      <w:lang w:val="el-GR"/>
                    </w:rPr>
                  </w:pPr>
                  <w:r>
                    <w:rPr>
                      <w:rFonts w:ascii="Arial" w:hAnsi="Arial"/>
                      <w:sz w:val="20"/>
                      <w:lang w:val="el-GR"/>
                    </w:rPr>
                    <w:t>Θεραπευτικός τομέας</w:t>
                  </w:r>
                </w:p>
                <w:p w:rsidR="00B668E9" w:rsidRDefault="00B668E9" w:rsidP="007B556E">
                  <w:pPr>
                    <w:rPr>
                      <w:lang w:val="el-GR"/>
                    </w:rPr>
                  </w:pPr>
                </w:p>
                <w:p w:rsidR="00B668E9" w:rsidRDefault="00B668E9" w:rsidP="007B556E">
                  <w:pPr>
                    <w:rPr>
                      <w:lang w:val="el-GR"/>
                    </w:rPr>
                  </w:pPr>
                </w:p>
                <w:p w:rsidR="00B668E9" w:rsidRDefault="00B668E9" w:rsidP="007B556E">
                  <w:pPr>
                    <w:pStyle w:val="Heading2"/>
                    <w:rPr>
                      <w:sz w:val="20"/>
                    </w:rPr>
                  </w:pPr>
                  <w:r>
                    <w:rPr>
                      <w:sz w:val="20"/>
                    </w:rPr>
                    <w:t>Τομέας Πρόληψης</w:t>
                  </w:r>
                </w:p>
                <w:p w:rsidR="00B668E9" w:rsidRDefault="00B668E9" w:rsidP="007B556E">
                  <w:pPr>
                    <w:rPr>
                      <w:lang w:val="el-GR"/>
                    </w:rPr>
                  </w:pPr>
                </w:p>
              </w:txbxContent>
            </v:textbox>
          </v:shape>
        </w:pict>
      </w:r>
      <w:r w:rsidRPr="00DB2D43">
        <w:rPr>
          <w:rFonts w:ascii="Arial" w:hAnsi="Arial"/>
          <w:b/>
        </w:rPr>
        <w:pict>
          <v:line id="_x0000_s1045" style="position:absolute;left:0;text-align:left;flip:y;z-index:251679744" from="414pt,16.8pt" to="414pt,24pt"/>
        </w:pict>
      </w:r>
      <w:r w:rsidRPr="00DB2D43">
        <w:rPr>
          <w:rFonts w:ascii="Arial" w:hAnsi="Arial"/>
          <w:b/>
        </w:rPr>
        <w:pict>
          <v:line id="_x0000_s1046" style="position:absolute;left:0;text-align:left;flip:y;z-index:251680768" from="51.05pt,16.8pt" to="414pt,21.4pt" o:allowincell="f"/>
        </w:pict>
      </w:r>
      <w:r w:rsidRPr="00DB2D43">
        <w:rPr>
          <w:rFonts w:ascii="Arial" w:hAnsi="Arial"/>
          <w:b/>
        </w:rPr>
        <w:pict>
          <v:line id="_x0000_s1044" style="position:absolute;left:0;text-align:left;flip:y;z-index:251678720" from="51.05pt,21.4pt" to="51.05pt,28.6pt" o:allowincell="f"/>
        </w:pict>
      </w:r>
    </w:p>
    <w:p w:rsidR="007B556E" w:rsidRDefault="00DB2D43" w:rsidP="007B556E">
      <w:pPr>
        <w:spacing w:line="480" w:lineRule="auto"/>
        <w:ind w:left="720" w:firstLine="720"/>
        <w:jc w:val="both"/>
        <w:rPr>
          <w:rFonts w:ascii="Arial" w:hAnsi="Arial"/>
          <w:lang w:val="el-GR"/>
        </w:rPr>
      </w:pPr>
      <w:r w:rsidRPr="00DB2D43">
        <w:rPr>
          <w:rFonts w:ascii="Arial" w:hAnsi="Arial"/>
        </w:rPr>
        <w:pict>
          <v:shape id="_x0000_s1028" type="#_x0000_t202" style="position:absolute;left:0;text-align:left;margin-left:.75pt;margin-top:3.6pt;width:116.25pt;height:42pt;z-index:251662336" o:allowincell="f" fillcolor="yellow">
            <v:textbox style="mso-next-textbox:#_x0000_s1028">
              <w:txbxContent>
                <w:p w:rsidR="00B668E9" w:rsidRDefault="00B668E9" w:rsidP="007B556E">
                  <w:pPr>
                    <w:pStyle w:val="Heading2"/>
                    <w:rPr>
                      <w:sz w:val="20"/>
                    </w:rPr>
                  </w:pPr>
                  <w:r>
                    <w:rPr>
                      <w:sz w:val="20"/>
                    </w:rPr>
                    <w:t>Πρώτος Οδοντιατρικός Λειτουργός (1)</w:t>
                  </w:r>
                </w:p>
                <w:p w:rsidR="00B668E9" w:rsidRDefault="00B668E9" w:rsidP="007B556E">
                  <w:pPr>
                    <w:pStyle w:val="Heading2"/>
                    <w:rPr>
                      <w:sz w:val="20"/>
                    </w:rPr>
                  </w:pPr>
                  <w:r>
                    <w:rPr>
                      <w:sz w:val="20"/>
                    </w:rPr>
                    <w:t>Τομέας Πρόληψης</w:t>
                  </w:r>
                </w:p>
                <w:p w:rsidR="00B668E9" w:rsidRDefault="00B668E9" w:rsidP="007B556E">
                  <w:pPr>
                    <w:rPr>
                      <w:lang w:val="en-US"/>
                    </w:rPr>
                  </w:pPr>
                </w:p>
              </w:txbxContent>
            </v:textbox>
          </v:shape>
        </w:pict>
      </w:r>
      <w:r w:rsidR="007B556E">
        <w:rPr>
          <w:rFonts w:ascii="Arial" w:hAnsi="Arial"/>
          <w:lang w:val="el-GR"/>
        </w:rPr>
        <w:tab/>
      </w:r>
      <w:r w:rsidR="007B556E">
        <w:rPr>
          <w:rFonts w:ascii="Arial" w:hAnsi="Arial"/>
          <w:lang w:val="el-GR"/>
        </w:rPr>
        <w:tab/>
        <w:t xml:space="preserve">                                                                                                                  </w:t>
      </w:r>
    </w:p>
    <w:p w:rsidR="007B556E" w:rsidRDefault="00DB2D43" w:rsidP="007B556E">
      <w:pPr>
        <w:spacing w:line="480" w:lineRule="auto"/>
        <w:jc w:val="both"/>
        <w:rPr>
          <w:rFonts w:ascii="Arial" w:hAnsi="Arial"/>
          <w:lang w:val="el-GR"/>
        </w:rPr>
      </w:pPr>
      <w:r w:rsidRPr="00DB2D43">
        <w:rPr>
          <w:rFonts w:ascii="Arial" w:hAnsi="Arial"/>
        </w:rPr>
        <w:pict>
          <v:line id="_x0000_s1039" style="position:absolute;left:0;text-align:left;z-index:251673600" from="390.6pt,12.2pt" to="390.6pt,33.6pt"/>
        </w:pict>
      </w:r>
      <w:r w:rsidRPr="00DB2D43">
        <w:rPr>
          <w:rFonts w:ascii="Arial" w:hAnsi="Arial"/>
        </w:rPr>
        <w:pict>
          <v:line id="_x0000_s1040" style="position:absolute;left:0;text-align:left;z-index:251674624" from="58.25pt,18pt" to="58.25pt,54pt" o:allowincell="f"/>
        </w:pict>
      </w:r>
    </w:p>
    <w:p w:rsidR="007B556E" w:rsidRDefault="00DB2D43" w:rsidP="007B556E">
      <w:pPr>
        <w:spacing w:line="480" w:lineRule="auto"/>
        <w:jc w:val="both"/>
        <w:rPr>
          <w:rFonts w:ascii="Arial" w:hAnsi="Arial"/>
          <w:lang w:val="el-GR"/>
        </w:rPr>
      </w:pPr>
      <w:r w:rsidRPr="00DB2D43">
        <w:rPr>
          <w:rFonts w:ascii="Arial" w:hAnsi="Arial"/>
        </w:rPr>
        <w:pict>
          <v:shape id="_x0000_s1033" type="#_x0000_t202" style="position:absolute;left:0;text-align:left;margin-left:315pt;margin-top:6pt;width:136.8pt;height:36pt;z-index:251667456" fillcolor="#ff9">
            <v:textbox style="mso-next-textbox:#_x0000_s1033">
              <w:txbxContent>
                <w:p w:rsidR="00B668E9" w:rsidRDefault="00B668E9" w:rsidP="007B556E">
                  <w:pPr>
                    <w:pStyle w:val="Heading2"/>
                    <w:rPr>
                      <w:sz w:val="20"/>
                    </w:rPr>
                  </w:pPr>
                  <w:r>
                    <w:rPr>
                      <w:sz w:val="20"/>
                    </w:rPr>
                    <w:t>Ανώτερος Οδοντιατρικός</w:t>
                  </w:r>
                </w:p>
                <w:p w:rsidR="00B668E9" w:rsidRDefault="00B668E9" w:rsidP="007B556E">
                  <w:pPr>
                    <w:pStyle w:val="Heading2"/>
                    <w:rPr>
                      <w:sz w:val="20"/>
                    </w:rPr>
                  </w:pPr>
                  <w:r>
                    <w:rPr>
                      <w:sz w:val="20"/>
                    </w:rPr>
                    <w:t>Λειτουργός (5)</w:t>
                  </w:r>
                </w:p>
                <w:p w:rsidR="00B668E9" w:rsidRDefault="00B668E9" w:rsidP="007B556E">
                  <w:pPr>
                    <w:rPr>
                      <w:rFonts w:ascii="Arial" w:hAnsi="Arial"/>
                      <w:lang w:val="el-GR"/>
                    </w:rPr>
                  </w:pPr>
                  <w:r>
                    <w:rPr>
                      <w:lang w:val="el-GR"/>
                    </w:rPr>
                    <w:t xml:space="preserve">               </w:t>
                  </w:r>
                </w:p>
              </w:txbxContent>
            </v:textbox>
          </v:shape>
        </w:pict>
      </w:r>
      <w:r w:rsidRPr="00DB2D43">
        <w:rPr>
          <w:rFonts w:ascii="Arial" w:hAnsi="Arial"/>
        </w:rPr>
        <w:pict>
          <v:shape id="_x0000_s1032" type="#_x0000_t202" style="position:absolute;left:0;text-align:left;margin-left:-3.6pt;margin-top:26.4pt;width:136.8pt;height:36pt;z-index:251666432" o:allowincell="f" fillcolor="#ff9">
            <v:textbox style="mso-next-textbox:#_x0000_s1032">
              <w:txbxContent>
                <w:p w:rsidR="00B668E9" w:rsidRDefault="00B668E9" w:rsidP="007B556E">
                  <w:pPr>
                    <w:pStyle w:val="Heading2"/>
                    <w:rPr>
                      <w:sz w:val="20"/>
                    </w:rPr>
                  </w:pPr>
                  <w:r>
                    <w:rPr>
                      <w:sz w:val="20"/>
                    </w:rPr>
                    <w:t>Ανώτερος Οδοντιατρικός Λειτουργός (1)</w:t>
                  </w:r>
                </w:p>
                <w:p w:rsidR="00B668E9" w:rsidRDefault="00B668E9" w:rsidP="007B556E">
                  <w:pPr>
                    <w:rPr>
                      <w:rFonts w:ascii="Arial" w:hAnsi="Arial"/>
                      <w:lang w:val="el-GR"/>
                    </w:rPr>
                  </w:pPr>
                  <w:r>
                    <w:rPr>
                      <w:lang w:val="el-GR"/>
                    </w:rPr>
                    <w:t xml:space="preserve">                </w:t>
                  </w:r>
                </w:p>
              </w:txbxContent>
            </v:textbox>
          </v:shape>
        </w:pict>
      </w:r>
    </w:p>
    <w:p w:rsidR="007B556E" w:rsidRDefault="00DB2D43" w:rsidP="007B556E">
      <w:pPr>
        <w:spacing w:line="480" w:lineRule="auto"/>
        <w:jc w:val="both"/>
        <w:rPr>
          <w:rFonts w:ascii="Arial" w:hAnsi="Arial"/>
          <w:lang w:val="el-GR"/>
        </w:rPr>
      </w:pPr>
      <w:r w:rsidRPr="00DB2D43">
        <w:rPr>
          <w:rFonts w:ascii="Arial" w:hAnsi="Arial"/>
          <w:noProof/>
          <w:lang w:val="en-US"/>
        </w:rPr>
        <w:pict>
          <v:line id="_x0000_s1057" style="position:absolute;left:0;text-align:left;z-index:251692032" from="328.5pt,15.25pt" to="328.5pt,28.85pt"/>
        </w:pict>
      </w:r>
      <w:r w:rsidRPr="00DB2D43">
        <w:rPr>
          <w:noProof/>
          <w:lang w:val="el-GR" w:eastAsia="el-GR"/>
        </w:rPr>
        <w:pict>
          <v:shapetype id="_x0000_t32" coordsize="21600,21600" o:spt="32" o:oned="t" path="m,l21600,21600e" filled="f">
            <v:path arrowok="t" fillok="f" o:connecttype="none"/>
            <o:lock v:ext="edit" shapetype="t"/>
          </v:shapetype>
          <v:shape id="_x0000_s1062" type="#_x0000_t32" style="position:absolute;left:0;text-align:left;margin-left:433.5pt;margin-top:14.4pt;width:0;height:18pt;z-index:251698176" o:connectortype="straight"/>
        </w:pict>
      </w:r>
    </w:p>
    <w:p w:rsidR="007B556E" w:rsidRDefault="00DB2D43" w:rsidP="007B556E">
      <w:pPr>
        <w:pStyle w:val="BodyText"/>
      </w:pPr>
      <w:r>
        <w:pict>
          <v:line id="_x0000_s1041" style="position:absolute;left:0;text-align:left;z-index:251675648" from="58.25pt,7.2pt" to="58.25pt,17pt" o:allowincell="f"/>
        </w:pict>
      </w:r>
      <w:r>
        <w:pict>
          <v:shape id="_x0000_s1036" type="#_x0000_t202" style="position:absolute;left:0;text-align:left;margin-left:261pt;margin-top:1.25pt;width:129.6pt;height:45.2pt;z-index:251670528" fillcolor="#ffc">
            <v:textbox style="mso-next-textbox:#_x0000_s1036">
              <w:txbxContent>
                <w:p w:rsidR="00B668E9" w:rsidRDefault="00B668E9" w:rsidP="007B556E">
                  <w:pPr>
                    <w:pStyle w:val="Heading2"/>
                    <w:rPr>
                      <w:sz w:val="20"/>
                    </w:rPr>
                  </w:pPr>
                  <w:r>
                    <w:t xml:space="preserve"> </w:t>
                  </w:r>
                  <w:r>
                    <w:rPr>
                      <w:sz w:val="20"/>
                    </w:rPr>
                    <w:t>Οδοντιατρικοί Λειτουργοί 1ης και 2ας Τάξης(27)</w:t>
                  </w:r>
                </w:p>
                <w:p w:rsidR="00B668E9" w:rsidRDefault="00B668E9" w:rsidP="007B556E">
                  <w:pPr>
                    <w:pStyle w:val="Heading2"/>
                    <w:rPr>
                      <w:sz w:val="20"/>
                    </w:rPr>
                  </w:pPr>
                </w:p>
                <w:p w:rsidR="00B668E9" w:rsidRDefault="00B668E9" w:rsidP="007B556E">
                  <w:pPr>
                    <w:rPr>
                      <w:rFonts w:ascii="Arial" w:hAnsi="Arial"/>
                      <w:lang w:val="el-GR"/>
                    </w:rPr>
                  </w:pPr>
                  <w:r>
                    <w:rPr>
                      <w:lang w:val="el-GR"/>
                    </w:rPr>
                    <w:t xml:space="preserve">                    </w:t>
                  </w:r>
                </w:p>
              </w:txbxContent>
            </v:textbox>
          </v:shape>
        </w:pict>
      </w:r>
      <w:r>
        <w:pict>
          <v:shape id="_x0000_s1031" type="#_x0000_t202" style="position:absolute;left:0;text-align:left;margin-left:396pt;margin-top:4.8pt;width:122.4pt;height:41.65pt;z-index:251665408" fillcolor="#c9f">
            <v:textbox style="mso-next-textbox:#_x0000_s1031">
              <w:txbxContent>
                <w:p w:rsidR="00B668E9" w:rsidRPr="00ED3BAF" w:rsidRDefault="00B668E9" w:rsidP="007B556E">
                  <w:pPr>
                    <w:rPr>
                      <w:rFonts w:ascii="Arial" w:hAnsi="Arial" w:cs="Arial"/>
                      <w:b/>
                      <w:sz w:val="20"/>
                      <w:lang w:val="el-GR"/>
                    </w:rPr>
                  </w:pPr>
                  <w:r w:rsidRPr="00ED3BAF">
                    <w:rPr>
                      <w:rFonts w:ascii="Arial" w:hAnsi="Arial" w:cs="Arial"/>
                      <w:b/>
                      <w:sz w:val="20"/>
                      <w:lang w:val="el-GR"/>
                    </w:rPr>
                    <w:t>Επιθεωρητής Οδοντιατρικού Εργαστηρίου (1)</w:t>
                  </w:r>
                </w:p>
              </w:txbxContent>
            </v:textbox>
          </v:shape>
        </w:pict>
      </w:r>
      <w:r>
        <w:pict>
          <v:shape id="_x0000_s1035" type="#_x0000_t202" style="position:absolute;left:0;text-align:left;margin-left:15.05pt;margin-top:17pt;width:125.35pt;height:47.8pt;z-index:251669504" o:allowincell="f" fillcolor="#ffc">
            <v:textbox style="mso-next-textbox:#_x0000_s1035">
              <w:txbxContent>
                <w:p w:rsidR="00B668E9" w:rsidRDefault="00B668E9" w:rsidP="007B556E">
                  <w:pPr>
                    <w:pStyle w:val="Heading2"/>
                    <w:rPr>
                      <w:sz w:val="20"/>
                    </w:rPr>
                  </w:pPr>
                  <w:r>
                    <w:t xml:space="preserve"> </w:t>
                  </w:r>
                  <w:r>
                    <w:rPr>
                      <w:sz w:val="20"/>
                    </w:rPr>
                    <w:t>Οδοντιατρικοί Λειτουργοί 1ης και 2ας Τάξης(4)</w:t>
                  </w:r>
                </w:p>
                <w:p w:rsidR="00B668E9" w:rsidRDefault="00B668E9" w:rsidP="007B556E">
                  <w:pPr>
                    <w:rPr>
                      <w:rFonts w:ascii="Arial" w:hAnsi="Arial"/>
                      <w:lang w:val="el-GR"/>
                    </w:rPr>
                  </w:pPr>
                  <w:r>
                    <w:rPr>
                      <w:lang w:val="el-GR"/>
                    </w:rPr>
                    <w:t xml:space="preserve">                    </w:t>
                  </w:r>
                </w:p>
              </w:txbxContent>
            </v:textbox>
          </v:shape>
        </w:pict>
      </w:r>
    </w:p>
    <w:p w:rsidR="007B556E" w:rsidRDefault="007B556E" w:rsidP="007B556E">
      <w:pPr>
        <w:pStyle w:val="BodyText"/>
      </w:pPr>
    </w:p>
    <w:p w:rsidR="007B556E" w:rsidRDefault="007B556E" w:rsidP="007B556E">
      <w:pPr>
        <w:pStyle w:val="BodyText"/>
      </w:pPr>
    </w:p>
    <w:p w:rsidR="007B556E" w:rsidRDefault="00DB2D43" w:rsidP="007B556E">
      <w:pPr>
        <w:pStyle w:val="Title"/>
        <w:rPr>
          <w:sz w:val="24"/>
        </w:rPr>
      </w:pPr>
      <w:r w:rsidRPr="00DB2D43">
        <w:rPr>
          <w:noProof/>
          <w:sz w:val="24"/>
          <w:lang w:val="en-US"/>
        </w:rPr>
        <w:pict>
          <v:line id="_x0000_s1058" style="position:absolute;left:0;text-align:left;flip:y;z-index:251693056" from="438.75pt,3.8pt" to="438.75pt,17.4pt"/>
        </w:pict>
      </w:r>
      <w:r w:rsidRPr="00DB2D43">
        <w:rPr>
          <w:noProof/>
          <w:lang w:val="en-US"/>
        </w:rPr>
        <w:pict>
          <v:line id="_x0000_s1056" style="position:absolute;left:0;text-align:left;z-index:251691008" from="328.5pt,5.05pt" to="328.5pt,23.4pt"/>
        </w:pict>
      </w:r>
      <w:r w:rsidRPr="00DB2D43">
        <w:rPr>
          <w:noProof/>
          <w:sz w:val="24"/>
          <w:lang w:val="en-US"/>
        </w:rPr>
        <w:pict>
          <v:line id="_x0000_s1055" style="position:absolute;left:0;text-align:left;z-index:251689984" from="2in,3.8pt" to="180pt,3.8pt"/>
        </w:pict>
      </w:r>
      <w:r w:rsidRPr="00DB2D43">
        <w:rPr>
          <w:noProof/>
          <w:sz w:val="24"/>
          <w:lang w:val="en-US"/>
        </w:rPr>
        <w:pict>
          <v:line id="_x0000_s1051" style="position:absolute;left:0;text-align:left;z-index:251685888" from="180pt,3.8pt" to="180pt,30.8pt"/>
        </w:pict>
      </w:r>
    </w:p>
    <w:p w:rsidR="007B556E" w:rsidRDefault="00DB2D43" w:rsidP="007B556E">
      <w:pPr>
        <w:pStyle w:val="Title"/>
        <w:rPr>
          <w:sz w:val="24"/>
        </w:rPr>
      </w:pPr>
      <w:r w:rsidRPr="00DB2D43">
        <w:rPr>
          <w:noProof/>
          <w:sz w:val="24"/>
          <w:lang w:val="en-US"/>
        </w:rPr>
        <w:pict>
          <v:shape id="_x0000_s1059" type="#_x0000_t202" style="position:absolute;left:0;text-align:left;margin-left:269.25pt;margin-top:9.6pt;width:100.8pt;height:28.8pt;z-index:251694080" fillcolor="#cfc">
            <v:textbox style="mso-next-textbox:#_x0000_s1059">
              <w:txbxContent>
                <w:p w:rsidR="00B668E9" w:rsidRDefault="00B668E9" w:rsidP="007B556E">
                  <w:pPr>
                    <w:pStyle w:val="Heading2"/>
                    <w:rPr>
                      <w:sz w:val="20"/>
                    </w:rPr>
                  </w:pPr>
                  <w:r>
                    <w:rPr>
                      <w:sz w:val="20"/>
                    </w:rPr>
                    <w:t>Ανώτεροι Βοηθοί Οδοντιατρείου (3)</w:t>
                  </w:r>
                </w:p>
                <w:p w:rsidR="00B668E9" w:rsidRDefault="00B668E9" w:rsidP="007B556E">
                  <w:pPr>
                    <w:pStyle w:val="Heading2"/>
                    <w:rPr>
                      <w:sz w:val="20"/>
                    </w:rPr>
                  </w:pPr>
                  <w:r>
                    <w:rPr>
                      <w:sz w:val="20"/>
                    </w:rPr>
                    <w:t xml:space="preserve">  </w:t>
                  </w:r>
                </w:p>
                <w:p w:rsidR="00B668E9" w:rsidRDefault="00B668E9" w:rsidP="007B556E">
                  <w:pPr>
                    <w:rPr>
                      <w:rFonts w:ascii="Arial" w:hAnsi="Arial"/>
                      <w:lang w:val="el-GR"/>
                    </w:rPr>
                  </w:pPr>
                  <w:r>
                    <w:rPr>
                      <w:lang w:val="el-GR"/>
                    </w:rPr>
                    <w:t xml:space="preserve">                    </w:t>
                  </w:r>
                </w:p>
              </w:txbxContent>
            </v:textbox>
          </v:shape>
        </w:pict>
      </w:r>
      <w:r w:rsidRPr="00DB2D43">
        <w:rPr>
          <w:noProof/>
          <w:sz w:val="24"/>
          <w:lang w:val="en-US"/>
        </w:rPr>
        <w:pict>
          <v:line id="_x0000_s1052" style="position:absolute;left:0;text-align:left;z-index:251686912" from="58.25pt,8pt" to="58.25pt,17pt"/>
        </w:pict>
      </w:r>
      <w:r>
        <w:rPr>
          <w:sz w:val="24"/>
        </w:rPr>
        <w:pict>
          <v:shape id="_x0000_s1034" type="#_x0000_t202" style="position:absolute;left:0;text-align:left;margin-left:387pt;margin-top:3.6pt;width:108pt;height:45pt;z-index:251668480" fillcolor="#ccf">
            <v:textbox style="mso-next-textbox:#_x0000_s1034">
              <w:txbxContent>
                <w:p w:rsidR="00B668E9" w:rsidRPr="00ED3BAF" w:rsidRDefault="00B668E9" w:rsidP="007B556E">
                  <w:pPr>
                    <w:pStyle w:val="BodyText2"/>
                    <w:rPr>
                      <w:b/>
                    </w:rPr>
                  </w:pPr>
                  <w:r w:rsidRPr="00ED3BAF">
                    <w:rPr>
                      <w:b/>
                    </w:rPr>
                    <w:t>Ανώτερος Τεχνικός Οδοντιατρικού Εργαστηρίου (1)</w:t>
                  </w:r>
                </w:p>
              </w:txbxContent>
            </v:textbox>
          </v:shape>
        </w:pict>
      </w:r>
      <w:r>
        <w:rPr>
          <w:sz w:val="24"/>
        </w:rPr>
        <w:pict>
          <v:shape id="_x0000_s1029" type="#_x0000_t202" style="position:absolute;left:0;text-align:left;margin-left:126pt;margin-top:14.7pt;width:118.05pt;height:36.4pt;z-index:251663360" fillcolor="#cff">
            <v:textbox style="mso-next-textbox:#_x0000_s1029">
              <w:txbxContent>
                <w:p w:rsidR="00B668E9" w:rsidRDefault="00B668E9" w:rsidP="007B556E">
                  <w:pPr>
                    <w:pStyle w:val="Heading2"/>
                    <w:rPr>
                      <w:sz w:val="20"/>
                      <w:lang w:val="en-US"/>
                    </w:rPr>
                  </w:pPr>
                  <w:r>
                    <w:t xml:space="preserve"> </w:t>
                  </w:r>
                  <w:r>
                    <w:rPr>
                      <w:sz w:val="20"/>
                    </w:rPr>
                    <w:t>Οδοντοϋγιεινολόγος</w:t>
                  </w:r>
                </w:p>
              </w:txbxContent>
            </v:textbox>
          </v:shape>
        </w:pict>
      </w:r>
      <w:r w:rsidRPr="00DB2D43">
        <w:rPr>
          <w:noProof/>
          <w:sz w:val="24"/>
          <w:lang w:val="en-US"/>
        </w:rPr>
        <w:pict>
          <v:line id="_x0000_s1049" style="position:absolute;left:0;text-align:left;z-index:251683840" from="486pt,13.75pt" to="486pt,22.75pt"/>
        </w:pict>
      </w:r>
    </w:p>
    <w:p w:rsidR="007B556E" w:rsidRDefault="00DB2D43" w:rsidP="007B556E">
      <w:pPr>
        <w:pStyle w:val="Title"/>
        <w:rPr>
          <w:sz w:val="24"/>
        </w:rPr>
      </w:pPr>
      <w:r w:rsidRPr="00DB2D43">
        <w:rPr>
          <w:noProof/>
          <w:sz w:val="24"/>
          <w:lang w:val="en-US"/>
        </w:rPr>
        <w:pict>
          <v:shape id="_x0000_s1053" type="#_x0000_t202" style="position:absolute;left:0;text-align:left;margin-left:9pt;margin-top:3.2pt;width:100.8pt;height:28.8pt;z-index:251687936" fillcolor="#cfc">
            <v:textbox style="mso-next-textbox:#_x0000_s1053">
              <w:txbxContent>
                <w:p w:rsidR="00B668E9" w:rsidRDefault="00B668E9" w:rsidP="007B556E">
                  <w:pPr>
                    <w:pStyle w:val="Heading2"/>
                    <w:rPr>
                      <w:sz w:val="20"/>
                    </w:rPr>
                  </w:pPr>
                  <w:r>
                    <w:rPr>
                      <w:sz w:val="20"/>
                    </w:rPr>
                    <w:t>Ανώτεροι Βοηθοί Οδοντιατρείου (1)</w:t>
                  </w:r>
                </w:p>
                <w:p w:rsidR="00B668E9" w:rsidRDefault="00B668E9" w:rsidP="007B556E">
                  <w:pPr>
                    <w:pStyle w:val="Heading2"/>
                    <w:rPr>
                      <w:sz w:val="20"/>
                    </w:rPr>
                  </w:pPr>
                  <w:r>
                    <w:rPr>
                      <w:sz w:val="20"/>
                    </w:rPr>
                    <w:t xml:space="preserve">  </w:t>
                  </w:r>
                </w:p>
                <w:p w:rsidR="00B668E9" w:rsidRDefault="00B668E9" w:rsidP="007B556E">
                  <w:pPr>
                    <w:rPr>
                      <w:rFonts w:ascii="Arial" w:hAnsi="Arial"/>
                      <w:lang w:val="el-GR"/>
                    </w:rPr>
                  </w:pPr>
                  <w:r>
                    <w:rPr>
                      <w:lang w:val="el-GR"/>
                    </w:rPr>
                    <w:t xml:space="preserve">                    </w:t>
                  </w:r>
                </w:p>
              </w:txbxContent>
            </v:textbox>
          </v:shape>
        </w:pict>
      </w:r>
    </w:p>
    <w:p w:rsidR="007B556E" w:rsidRDefault="00DB2D43" w:rsidP="007B556E">
      <w:pPr>
        <w:rPr>
          <w:rFonts w:ascii="Arial" w:hAnsi="Arial"/>
          <w:lang w:val="el-GR"/>
        </w:rPr>
      </w:pPr>
      <w:r w:rsidRPr="00DB2D43">
        <w:rPr>
          <w:noProof/>
          <w:lang w:val="en-US"/>
        </w:rPr>
        <w:pict>
          <v:line id="_x0000_s1060" style="position:absolute;z-index:251695104" from="328.5pt,10.8pt" to="328.5pt,37.8pt"/>
        </w:pict>
      </w:r>
    </w:p>
    <w:p w:rsidR="007B556E" w:rsidRDefault="00DB2D43" w:rsidP="007B556E">
      <w:pPr>
        <w:jc w:val="both"/>
        <w:rPr>
          <w:rFonts w:ascii="Arial" w:hAnsi="Arial" w:cs="Arial"/>
          <w:lang w:val="el-GR"/>
        </w:rPr>
      </w:pPr>
      <w:r>
        <w:rPr>
          <w:rFonts w:ascii="Arial" w:hAnsi="Arial" w:cs="Arial"/>
          <w:noProof/>
          <w:lang w:val="el-GR" w:eastAsia="el-GR"/>
        </w:rPr>
        <w:pict>
          <v:shape id="_x0000_s1065" type="#_x0000_t32" style="position:absolute;left:0;text-align:left;margin-left:438.75pt;margin-top:7.25pt;width:0;height:22.95pt;z-index:251701248" o:connectortype="straight"/>
        </w:pict>
      </w:r>
      <w:r>
        <w:rPr>
          <w:rFonts w:ascii="Arial" w:hAnsi="Arial" w:cs="Arial"/>
          <w:noProof/>
          <w:lang w:val="el-GR" w:eastAsia="el-GR"/>
        </w:rPr>
        <w:pict>
          <v:shape id="_x0000_s1063" type="#_x0000_t32" style="position:absolute;left:0;text-align:left;margin-left:58.25pt;margin-top:4.45pt;width:0;height:25.75pt;z-index:251699200" o:connectortype="straight"/>
        </w:pict>
      </w:r>
    </w:p>
    <w:p w:rsidR="007B556E" w:rsidRDefault="00DB2D43" w:rsidP="007B556E">
      <w:pPr>
        <w:jc w:val="both"/>
        <w:rPr>
          <w:rFonts w:ascii="Arial" w:hAnsi="Arial" w:cs="Arial"/>
          <w:lang w:val="el-GR"/>
        </w:rPr>
      </w:pPr>
      <w:r w:rsidRPr="00DB2D43">
        <w:rPr>
          <w:rFonts w:ascii="Arial" w:hAnsi="Arial"/>
          <w:noProof/>
          <w:lang w:val="el-GR" w:eastAsia="el-GR"/>
        </w:rPr>
        <w:pict>
          <v:rect id="_x0000_s1064" style="position:absolute;left:0;text-align:left;margin-left:269.25pt;margin-top:10.25pt;width:96.75pt;height:40.5pt;z-index:251700224" fillcolor="#c2d69b [1942]" strokecolor="#9bbb59 [3206]" strokeweight="1pt">
            <v:fill color2="#9bbb59 [3206]" focus="50%" type="gradient"/>
            <v:shadow on="t" type="perspective" color="#4e6128 [1606]" offset="1pt" offset2="-3pt"/>
            <v:textbox>
              <w:txbxContent>
                <w:p w:rsidR="00B668E9" w:rsidRDefault="00B668E9" w:rsidP="00A81622">
                  <w:pPr>
                    <w:pStyle w:val="Heading2"/>
                    <w:rPr>
                      <w:sz w:val="20"/>
                    </w:rPr>
                  </w:pPr>
                  <w:r>
                    <w:rPr>
                      <w:sz w:val="20"/>
                    </w:rPr>
                    <w:t>Βοηθοί Οδοντιατρείου (29)</w:t>
                  </w:r>
                </w:p>
                <w:p w:rsidR="00B668E9" w:rsidRDefault="00B668E9"/>
              </w:txbxContent>
            </v:textbox>
          </v:rect>
        </w:pict>
      </w:r>
    </w:p>
    <w:p w:rsidR="007B556E" w:rsidRDefault="00DB2D43" w:rsidP="007B556E">
      <w:pPr>
        <w:jc w:val="both"/>
        <w:rPr>
          <w:rFonts w:ascii="Arial" w:hAnsi="Arial" w:cs="Arial"/>
          <w:lang w:val="el-GR"/>
        </w:rPr>
      </w:pPr>
      <w:r w:rsidRPr="00DB2D43">
        <w:rPr>
          <w:rFonts w:ascii="Arial" w:hAnsi="Arial"/>
        </w:rPr>
        <w:pict>
          <v:shape id="_x0000_s1037" type="#_x0000_t202" style="position:absolute;left:0;text-align:left;margin-left:9pt;margin-top:2.6pt;width:100.8pt;height:31.25pt;z-index:251671552" fillcolor="#c2d69b [1942]" strokecolor="#9bbb59 [3206]" strokeweight="1pt">
            <v:fill color2="#9bbb59 [3206]" focus="50%" type="gradient"/>
            <v:shadow on="t" type="perspective" color="#4e6128 [1606]" offset="1pt" offset2="-3pt"/>
            <v:textbox style="mso-next-textbox:#_x0000_s1037">
              <w:txbxContent>
                <w:p w:rsidR="00B668E9" w:rsidRDefault="00B668E9" w:rsidP="007B556E">
                  <w:pPr>
                    <w:pStyle w:val="Heading2"/>
                    <w:rPr>
                      <w:sz w:val="20"/>
                    </w:rPr>
                  </w:pPr>
                  <w:r>
                    <w:rPr>
                      <w:sz w:val="20"/>
                    </w:rPr>
                    <w:t>Βοηθοί Οδοντιατρείου (5)</w:t>
                  </w:r>
                </w:p>
                <w:p w:rsidR="00B668E9" w:rsidRDefault="00B668E9" w:rsidP="007B556E">
                  <w:pPr>
                    <w:pStyle w:val="Heading2"/>
                    <w:rPr>
                      <w:sz w:val="20"/>
                    </w:rPr>
                  </w:pPr>
                  <w:r>
                    <w:rPr>
                      <w:sz w:val="20"/>
                    </w:rPr>
                    <w:t xml:space="preserve">  </w:t>
                  </w:r>
                </w:p>
                <w:p w:rsidR="00B668E9" w:rsidRDefault="00B668E9" w:rsidP="007B556E">
                  <w:pPr>
                    <w:rPr>
                      <w:rFonts w:ascii="Arial" w:hAnsi="Arial"/>
                    </w:rPr>
                  </w:pPr>
                  <w:r>
                    <w:t xml:space="preserve">                    </w:t>
                  </w:r>
                </w:p>
              </w:txbxContent>
            </v:textbox>
          </v:shape>
        </w:pict>
      </w:r>
      <w:r w:rsidRPr="00DB2D43">
        <w:rPr>
          <w:rFonts w:ascii="Arial" w:hAnsi="Arial"/>
          <w:noProof/>
          <w:u w:val="single"/>
          <w:lang w:val="en-US"/>
        </w:rPr>
        <w:pict>
          <v:shape id="_x0000_s1048" type="#_x0000_t202" style="position:absolute;left:0;text-align:left;margin-left:387pt;margin-top:2.6pt;width:108pt;height:45.2pt;z-index:251682816" fillcolor="#ccf">
            <v:textbox style="mso-next-textbox:#_x0000_s1048">
              <w:txbxContent>
                <w:p w:rsidR="00B668E9" w:rsidRDefault="00B668E9" w:rsidP="007B556E">
                  <w:pPr>
                    <w:pStyle w:val="Heading2"/>
                    <w:rPr>
                      <w:sz w:val="20"/>
                    </w:rPr>
                  </w:pPr>
                  <w:r>
                    <w:rPr>
                      <w:sz w:val="20"/>
                    </w:rPr>
                    <w:t>Τεχνικοί Οδοντιατρικού Εργαστηρίου</w:t>
                  </w:r>
                  <w:r>
                    <w:t xml:space="preserve"> </w:t>
                  </w:r>
                  <w:r>
                    <w:rPr>
                      <w:sz w:val="20"/>
                    </w:rPr>
                    <w:t>(11)</w:t>
                  </w:r>
                </w:p>
              </w:txbxContent>
            </v:textbox>
          </v:shape>
        </w:pict>
      </w:r>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p>
    <w:p w:rsidR="007D6B40" w:rsidRDefault="007D6B40" w:rsidP="007D6B40">
      <w:pPr>
        <w:jc w:val="center"/>
        <w:rPr>
          <w:rFonts w:ascii="Arial" w:hAnsi="Arial" w:cs="Arial"/>
          <w:b/>
          <w:lang w:val="el-GR"/>
        </w:rPr>
      </w:pPr>
      <w:r>
        <w:rPr>
          <w:rFonts w:ascii="Arial" w:hAnsi="Arial" w:cs="Arial"/>
          <w:b/>
          <w:lang w:val="el-GR"/>
        </w:rPr>
        <w:t>Πίνακας 3.1.ΚΑΤΑΝΟΜΗ ΠΡΟΣΩΠΙΚΟΥ (μόνιμου και έκτακτου) ΚΑΤΑ ΕΠΑΡΧΙΑ</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701"/>
        <w:gridCol w:w="1843"/>
        <w:gridCol w:w="1701"/>
        <w:gridCol w:w="1657"/>
        <w:gridCol w:w="1887"/>
      </w:tblGrid>
      <w:tr w:rsidR="00AC1D7A" w:rsidTr="00AC1D7A">
        <w:trPr>
          <w:trHeight w:val="1247"/>
        </w:trPr>
        <w:tc>
          <w:tcPr>
            <w:tcW w:w="1418" w:type="dxa"/>
            <w:vAlign w:val="center"/>
          </w:tcPr>
          <w:p w:rsidR="00AC1D7A" w:rsidRPr="00AC1D7A" w:rsidRDefault="00AC1D7A" w:rsidP="00F042D3">
            <w:pPr>
              <w:jc w:val="center"/>
              <w:rPr>
                <w:rFonts w:ascii="Arial" w:hAnsi="Arial" w:cs="Arial"/>
                <w:b/>
                <w:sz w:val="20"/>
                <w:szCs w:val="20"/>
                <w:lang w:val="el-GR"/>
              </w:rPr>
            </w:pPr>
            <w:r w:rsidRPr="00AC1D7A">
              <w:rPr>
                <w:rFonts w:ascii="Arial" w:hAnsi="Arial" w:cs="Arial"/>
                <w:b/>
                <w:sz w:val="20"/>
                <w:szCs w:val="20"/>
                <w:lang w:val="el-GR"/>
              </w:rPr>
              <w:lastRenderedPageBreak/>
              <w:t>ΕΠΑΡΧΙΑ</w:t>
            </w:r>
          </w:p>
        </w:tc>
        <w:tc>
          <w:tcPr>
            <w:tcW w:w="1701" w:type="dxa"/>
            <w:vAlign w:val="center"/>
          </w:tcPr>
          <w:p w:rsidR="00AC1D7A" w:rsidRPr="00AC1D7A" w:rsidRDefault="00AC1D7A" w:rsidP="00F042D3">
            <w:pPr>
              <w:jc w:val="center"/>
              <w:rPr>
                <w:rFonts w:ascii="Arial" w:hAnsi="Arial" w:cs="Arial"/>
                <w:b/>
                <w:sz w:val="20"/>
                <w:szCs w:val="20"/>
                <w:lang w:val="el-GR"/>
              </w:rPr>
            </w:pPr>
            <w:r w:rsidRPr="00AC1D7A">
              <w:rPr>
                <w:rFonts w:ascii="Arial" w:hAnsi="Arial" w:cs="Arial"/>
                <w:b/>
                <w:sz w:val="20"/>
                <w:szCs w:val="20"/>
                <w:lang w:val="el-GR"/>
              </w:rPr>
              <w:t>ΟΔΟΝΤΙΑΤΡΟΙ</w:t>
            </w:r>
          </w:p>
        </w:tc>
        <w:tc>
          <w:tcPr>
            <w:tcW w:w="1843" w:type="dxa"/>
          </w:tcPr>
          <w:p w:rsidR="00AC1D7A" w:rsidRDefault="00AC1D7A" w:rsidP="00AC1D7A">
            <w:pPr>
              <w:jc w:val="center"/>
              <w:rPr>
                <w:rFonts w:ascii="Arial" w:hAnsi="Arial" w:cs="Arial"/>
                <w:b/>
                <w:sz w:val="20"/>
                <w:szCs w:val="20"/>
                <w:lang w:val="el-GR"/>
              </w:rPr>
            </w:pPr>
          </w:p>
          <w:p w:rsidR="00AC1D7A" w:rsidRDefault="00AC1D7A" w:rsidP="00AC1D7A">
            <w:pPr>
              <w:jc w:val="center"/>
              <w:rPr>
                <w:rFonts w:ascii="Arial" w:hAnsi="Arial" w:cs="Arial"/>
                <w:b/>
                <w:sz w:val="20"/>
                <w:szCs w:val="20"/>
                <w:lang w:val="el-GR"/>
              </w:rPr>
            </w:pPr>
          </w:p>
          <w:p w:rsidR="00AC1D7A" w:rsidRPr="00AC1D7A" w:rsidRDefault="00AC1D7A" w:rsidP="00AC1D7A">
            <w:pPr>
              <w:jc w:val="center"/>
              <w:rPr>
                <w:rFonts w:ascii="Arial" w:hAnsi="Arial" w:cs="Arial"/>
                <w:b/>
                <w:sz w:val="20"/>
                <w:szCs w:val="20"/>
                <w:lang w:val="el-GR"/>
              </w:rPr>
            </w:pPr>
            <w:r w:rsidRPr="00AC1D7A">
              <w:rPr>
                <w:rFonts w:ascii="Arial" w:hAnsi="Arial" w:cs="Arial"/>
                <w:b/>
                <w:sz w:val="20"/>
                <w:szCs w:val="20"/>
                <w:lang w:val="el-GR"/>
              </w:rPr>
              <w:t>ΟΔΟΝΤΟ</w:t>
            </w:r>
          </w:p>
          <w:p w:rsidR="00AC1D7A" w:rsidRPr="00AC1D7A" w:rsidRDefault="00AC1D7A" w:rsidP="00AC1D7A">
            <w:pPr>
              <w:jc w:val="center"/>
              <w:rPr>
                <w:rFonts w:ascii="Arial" w:hAnsi="Arial" w:cs="Arial"/>
                <w:b/>
                <w:sz w:val="20"/>
                <w:szCs w:val="20"/>
                <w:lang w:val="el-GR"/>
              </w:rPr>
            </w:pPr>
            <w:r w:rsidRPr="00AC1D7A">
              <w:rPr>
                <w:rFonts w:ascii="Arial" w:hAnsi="Arial" w:cs="Arial"/>
                <w:b/>
                <w:sz w:val="20"/>
                <w:szCs w:val="20"/>
                <w:lang w:val="el-GR"/>
              </w:rPr>
              <w:t>ΥΓΕΙΟΝΟΛΟΓΟΣ</w:t>
            </w:r>
          </w:p>
        </w:tc>
        <w:tc>
          <w:tcPr>
            <w:tcW w:w="1701" w:type="dxa"/>
            <w:vAlign w:val="center"/>
          </w:tcPr>
          <w:p w:rsidR="00AC1D7A" w:rsidRPr="00AC1D7A" w:rsidRDefault="00AC1D7A" w:rsidP="00F042D3">
            <w:pPr>
              <w:jc w:val="center"/>
              <w:rPr>
                <w:rFonts w:ascii="Arial" w:hAnsi="Arial" w:cs="Arial"/>
                <w:b/>
                <w:sz w:val="20"/>
                <w:szCs w:val="20"/>
                <w:lang w:val="el-GR"/>
              </w:rPr>
            </w:pPr>
            <w:r w:rsidRPr="00AC1D7A">
              <w:rPr>
                <w:rFonts w:ascii="Arial" w:hAnsi="Arial" w:cs="Arial"/>
                <w:b/>
                <w:sz w:val="20"/>
                <w:szCs w:val="20"/>
                <w:lang w:val="el-GR"/>
              </w:rPr>
              <w:t>ΒΟΗΘΟΙ ΟΔΟΝΤΙΑΤΡΟΙ</w:t>
            </w:r>
          </w:p>
        </w:tc>
        <w:tc>
          <w:tcPr>
            <w:tcW w:w="1657" w:type="dxa"/>
            <w:vAlign w:val="center"/>
          </w:tcPr>
          <w:p w:rsidR="00AC1D7A" w:rsidRDefault="00AC1D7A" w:rsidP="00F042D3">
            <w:pPr>
              <w:jc w:val="center"/>
              <w:rPr>
                <w:rFonts w:ascii="Arial" w:hAnsi="Arial" w:cs="Arial"/>
                <w:b/>
                <w:sz w:val="20"/>
                <w:szCs w:val="20"/>
                <w:lang w:val="el-GR"/>
              </w:rPr>
            </w:pPr>
            <w:r w:rsidRPr="00AC1D7A">
              <w:rPr>
                <w:rFonts w:ascii="Arial" w:hAnsi="Arial" w:cs="Arial"/>
                <w:b/>
                <w:sz w:val="20"/>
                <w:szCs w:val="20"/>
                <w:lang w:val="el-GR"/>
              </w:rPr>
              <w:t>ΟΔΟΝΤΟ</w:t>
            </w:r>
          </w:p>
          <w:p w:rsidR="00AC1D7A" w:rsidRPr="00AC1D7A" w:rsidRDefault="00AC1D7A" w:rsidP="00F042D3">
            <w:pPr>
              <w:jc w:val="center"/>
              <w:rPr>
                <w:rFonts w:ascii="Arial" w:hAnsi="Arial" w:cs="Arial"/>
                <w:b/>
                <w:sz w:val="20"/>
                <w:szCs w:val="20"/>
                <w:lang w:val="el-GR"/>
              </w:rPr>
            </w:pPr>
            <w:r w:rsidRPr="00AC1D7A">
              <w:rPr>
                <w:rFonts w:ascii="Arial" w:hAnsi="Arial" w:cs="Arial"/>
                <w:b/>
                <w:sz w:val="20"/>
                <w:szCs w:val="20"/>
                <w:lang w:val="el-GR"/>
              </w:rPr>
              <w:t>ΤΕΧΝΙΤΕΣ</w:t>
            </w:r>
          </w:p>
        </w:tc>
        <w:tc>
          <w:tcPr>
            <w:tcW w:w="1887" w:type="dxa"/>
            <w:vAlign w:val="center"/>
          </w:tcPr>
          <w:p w:rsidR="00AC1D7A" w:rsidRPr="00AC1D7A" w:rsidRDefault="00AC1D7A" w:rsidP="00F042D3">
            <w:pPr>
              <w:jc w:val="center"/>
              <w:rPr>
                <w:rFonts w:ascii="Arial" w:hAnsi="Arial" w:cs="Arial"/>
                <w:b/>
                <w:sz w:val="20"/>
                <w:szCs w:val="20"/>
                <w:lang w:val="el-GR"/>
              </w:rPr>
            </w:pPr>
          </w:p>
          <w:p w:rsidR="00AC1D7A" w:rsidRPr="00AC1D7A" w:rsidRDefault="00AC1D7A" w:rsidP="00F042D3">
            <w:pPr>
              <w:jc w:val="center"/>
              <w:rPr>
                <w:rFonts w:ascii="Arial" w:hAnsi="Arial" w:cs="Arial"/>
                <w:b/>
                <w:sz w:val="20"/>
                <w:szCs w:val="20"/>
              </w:rPr>
            </w:pPr>
            <w:r w:rsidRPr="00AC1D7A">
              <w:rPr>
                <w:rFonts w:ascii="Arial" w:hAnsi="Arial" w:cs="Arial"/>
                <w:b/>
                <w:sz w:val="20"/>
                <w:szCs w:val="20"/>
              </w:rPr>
              <w:t>ΟΔΗΓΟΙ ΚΙΝΗΤΗΣ ΟΔΟΝΤΙΑΤΡΙΚΗΣ ΜΟΝΑΔΑΣ</w:t>
            </w:r>
          </w:p>
          <w:p w:rsidR="00AC1D7A" w:rsidRPr="00AC1D7A" w:rsidRDefault="00AC1D7A" w:rsidP="00F042D3">
            <w:pPr>
              <w:jc w:val="center"/>
              <w:rPr>
                <w:rFonts w:ascii="Arial" w:hAnsi="Arial" w:cs="Arial"/>
                <w:b/>
                <w:sz w:val="20"/>
                <w:szCs w:val="20"/>
              </w:rPr>
            </w:pPr>
          </w:p>
        </w:tc>
      </w:tr>
      <w:tr w:rsidR="00AC1D7A" w:rsidTr="00AC1D7A">
        <w:tc>
          <w:tcPr>
            <w:tcW w:w="1418" w:type="dxa"/>
          </w:tcPr>
          <w:p w:rsidR="00AC1D7A" w:rsidRPr="002A3E84" w:rsidRDefault="00AC1D7A" w:rsidP="00F042D3">
            <w:pPr>
              <w:rPr>
                <w:rFonts w:ascii="Arial" w:hAnsi="Arial" w:cs="Arial"/>
              </w:rPr>
            </w:pPr>
            <w:r w:rsidRPr="002A3E84">
              <w:rPr>
                <w:rFonts w:ascii="Arial" w:hAnsi="Arial" w:cs="Arial"/>
                <w:sz w:val="22"/>
                <w:szCs w:val="22"/>
              </w:rPr>
              <w:t>Λευκωσία</w:t>
            </w:r>
          </w:p>
          <w:p w:rsidR="00AC1D7A" w:rsidRPr="002A3E84" w:rsidRDefault="00AC1D7A" w:rsidP="00F042D3">
            <w:pPr>
              <w:rPr>
                <w:rFonts w:ascii="Arial" w:hAnsi="Arial" w:cs="Arial"/>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21</w:t>
            </w:r>
          </w:p>
        </w:tc>
        <w:tc>
          <w:tcPr>
            <w:tcW w:w="1843" w:type="dxa"/>
          </w:tcPr>
          <w:p w:rsidR="00AC1D7A" w:rsidRPr="002A3E84" w:rsidRDefault="00AC1D7A" w:rsidP="00F042D3">
            <w:pPr>
              <w:jc w:val="right"/>
              <w:rPr>
                <w:rFonts w:ascii="Arial" w:hAnsi="Arial" w:cs="Arial"/>
                <w:lang w:val="el-GR"/>
              </w:rPr>
            </w:pPr>
            <w:r>
              <w:rPr>
                <w:rFonts w:ascii="Arial" w:hAnsi="Arial" w:cs="Arial"/>
                <w:sz w:val="22"/>
                <w:szCs w:val="22"/>
                <w:lang w:val="el-GR"/>
              </w:rPr>
              <w:t>1</w:t>
            </w: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1</w:t>
            </w:r>
            <w:r>
              <w:rPr>
                <w:rFonts w:ascii="Arial" w:hAnsi="Arial" w:cs="Arial"/>
                <w:sz w:val="22"/>
                <w:szCs w:val="22"/>
                <w:lang w:val="el-GR"/>
              </w:rPr>
              <w:t>8</w:t>
            </w:r>
          </w:p>
        </w:tc>
        <w:tc>
          <w:tcPr>
            <w:tcW w:w="1657"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6</w:t>
            </w:r>
          </w:p>
        </w:tc>
        <w:tc>
          <w:tcPr>
            <w:tcW w:w="1887" w:type="dxa"/>
          </w:tcPr>
          <w:p w:rsidR="00AC1D7A" w:rsidRPr="002A3E84" w:rsidRDefault="00AC1D7A" w:rsidP="00F042D3">
            <w:pPr>
              <w:jc w:val="right"/>
              <w:rPr>
                <w:rFonts w:ascii="Arial" w:hAnsi="Arial" w:cs="Arial"/>
              </w:rPr>
            </w:pPr>
            <w:r w:rsidRPr="002A3E84">
              <w:rPr>
                <w:rFonts w:ascii="Arial" w:hAnsi="Arial" w:cs="Arial"/>
                <w:sz w:val="22"/>
                <w:szCs w:val="22"/>
              </w:rPr>
              <w:t>1</w:t>
            </w:r>
          </w:p>
        </w:tc>
      </w:tr>
      <w:tr w:rsidR="00AC1D7A" w:rsidTr="00AC1D7A">
        <w:tc>
          <w:tcPr>
            <w:tcW w:w="1418" w:type="dxa"/>
          </w:tcPr>
          <w:p w:rsidR="00AC1D7A" w:rsidRPr="002A3E84" w:rsidRDefault="00AC1D7A" w:rsidP="00F042D3">
            <w:pPr>
              <w:rPr>
                <w:rFonts w:ascii="Arial" w:hAnsi="Arial" w:cs="Arial"/>
              </w:rPr>
            </w:pPr>
            <w:r w:rsidRPr="002A3E84">
              <w:rPr>
                <w:rFonts w:ascii="Arial" w:hAnsi="Arial" w:cs="Arial"/>
                <w:sz w:val="22"/>
                <w:szCs w:val="22"/>
              </w:rPr>
              <w:t>Λεμεσός</w:t>
            </w:r>
          </w:p>
          <w:p w:rsidR="00AC1D7A" w:rsidRPr="002A3E84" w:rsidRDefault="00AC1D7A" w:rsidP="00F042D3">
            <w:pPr>
              <w:rPr>
                <w:rFonts w:ascii="Arial" w:hAnsi="Arial" w:cs="Arial"/>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6</w:t>
            </w:r>
          </w:p>
        </w:tc>
        <w:tc>
          <w:tcPr>
            <w:tcW w:w="1843" w:type="dxa"/>
          </w:tcPr>
          <w:p w:rsidR="00AC1D7A" w:rsidRDefault="00AC1D7A" w:rsidP="00F042D3">
            <w:pPr>
              <w:jc w:val="right"/>
              <w:rPr>
                <w:rFonts w:ascii="Arial" w:hAnsi="Arial" w:cs="Arial"/>
                <w:lang w:val="el-GR"/>
              </w:rPr>
            </w:pPr>
          </w:p>
        </w:tc>
        <w:tc>
          <w:tcPr>
            <w:tcW w:w="1701" w:type="dxa"/>
          </w:tcPr>
          <w:p w:rsidR="00AC1D7A" w:rsidRPr="002A3E84" w:rsidRDefault="00AC1D7A" w:rsidP="00F042D3">
            <w:pPr>
              <w:jc w:val="right"/>
              <w:rPr>
                <w:rFonts w:ascii="Arial" w:hAnsi="Arial" w:cs="Arial"/>
                <w:lang w:val="el-GR"/>
              </w:rPr>
            </w:pPr>
            <w:r>
              <w:rPr>
                <w:rFonts w:ascii="Arial" w:hAnsi="Arial" w:cs="Arial"/>
                <w:sz w:val="22"/>
                <w:szCs w:val="22"/>
                <w:lang w:val="el-GR"/>
              </w:rPr>
              <w:t>6</w:t>
            </w:r>
          </w:p>
        </w:tc>
        <w:tc>
          <w:tcPr>
            <w:tcW w:w="1657" w:type="dxa"/>
          </w:tcPr>
          <w:p w:rsidR="00AC1D7A" w:rsidRPr="002A3E84" w:rsidRDefault="00AC1D7A" w:rsidP="00F042D3">
            <w:pPr>
              <w:jc w:val="right"/>
              <w:rPr>
                <w:rFonts w:ascii="Arial" w:hAnsi="Arial" w:cs="Arial"/>
              </w:rPr>
            </w:pPr>
          </w:p>
        </w:tc>
        <w:tc>
          <w:tcPr>
            <w:tcW w:w="1887" w:type="dxa"/>
          </w:tcPr>
          <w:p w:rsidR="00AC1D7A" w:rsidRPr="002A3E84" w:rsidRDefault="00AC1D7A" w:rsidP="00F042D3">
            <w:pPr>
              <w:jc w:val="right"/>
              <w:rPr>
                <w:rFonts w:ascii="Arial" w:hAnsi="Arial" w:cs="Arial"/>
              </w:rPr>
            </w:pPr>
            <w:r w:rsidRPr="002A3E84">
              <w:rPr>
                <w:rFonts w:ascii="Arial" w:hAnsi="Arial" w:cs="Arial"/>
                <w:sz w:val="22"/>
                <w:szCs w:val="22"/>
              </w:rPr>
              <w:t>1</w:t>
            </w:r>
          </w:p>
        </w:tc>
      </w:tr>
      <w:tr w:rsidR="00AC1D7A" w:rsidTr="00AC1D7A">
        <w:tc>
          <w:tcPr>
            <w:tcW w:w="1418" w:type="dxa"/>
          </w:tcPr>
          <w:p w:rsidR="00AC1D7A" w:rsidRPr="002A3E84" w:rsidRDefault="00AC1D7A" w:rsidP="00F042D3">
            <w:pPr>
              <w:rPr>
                <w:rFonts w:ascii="Arial" w:hAnsi="Arial" w:cs="Arial"/>
              </w:rPr>
            </w:pPr>
            <w:r w:rsidRPr="002A3E84">
              <w:rPr>
                <w:rFonts w:ascii="Arial" w:hAnsi="Arial" w:cs="Arial"/>
                <w:sz w:val="22"/>
                <w:szCs w:val="22"/>
              </w:rPr>
              <w:t>Λάρνακα</w:t>
            </w:r>
          </w:p>
          <w:p w:rsidR="00AC1D7A" w:rsidRPr="002A3E84" w:rsidRDefault="00AC1D7A" w:rsidP="00F042D3">
            <w:pPr>
              <w:rPr>
                <w:rFonts w:ascii="Arial" w:hAnsi="Arial" w:cs="Arial"/>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6</w:t>
            </w:r>
          </w:p>
        </w:tc>
        <w:tc>
          <w:tcPr>
            <w:tcW w:w="1843" w:type="dxa"/>
          </w:tcPr>
          <w:p w:rsidR="00AC1D7A" w:rsidRDefault="00AC1D7A" w:rsidP="00F042D3">
            <w:pPr>
              <w:jc w:val="right"/>
              <w:rPr>
                <w:rFonts w:ascii="Arial" w:hAnsi="Arial" w:cs="Arial"/>
                <w:lang w:val="el-GR"/>
              </w:rPr>
            </w:pPr>
          </w:p>
        </w:tc>
        <w:tc>
          <w:tcPr>
            <w:tcW w:w="1701" w:type="dxa"/>
          </w:tcPr>
          <w:p w:rsidR="00AC1D7A" w:rsidRPr="002A3E84" w:rsidRDefault="00AC1D7A" w:rsidP="00F042D3">
            <w:pPr>
              <w:jc w:val="right"/>
              <w:rPr>
                <w:rFonts w:ascii="Arial" w:hAnsi="Arial" w:cs="Arial"/>
                <w:lang w:val="el-GR"/>
              </w:rPr>
            </w:pPr>
            <w:r>
              <w:rPr>
                <w:rFonts w:ascii="Arial" w:hAnsi="Arial" w:cs="Arial"/>
                <w:sz w:val="22"/>
                <w:szCs w:val="22"/>
                <w:lang w:val="el-GR"/>
              </w:rPr>
              <w:t>7</w:t>
            </w:r>
          </w:p>
        </w:tc>
        <w:tc>
          <w:tcPr>
            <w:tcW w:w="1657"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3</w:t>
            </w:r>
          </w:p>
        </w:tc>
        <w:tc>
          <w:tcPr>
            <w:tcW w:w="1887" w:type="dxa"/>
          </w:tcPr>
          <w:p w:rsidR="00AC1D7A" w:rsidRPr="002A3E84" w:rsidRDefault="00AC1D7A" w:rsidP="00F042D3">
            <w:pPr>
              <w:jc w:val="right"/>
              <w:rPr>
                <w:rFonts w:ascii="Arial" w:hAnsi="Arial" w:cs="Arial"/>
              </w:rPr>
            </w:pPr>
            <w:r w:rsidRPr="002A3E84">
              <w:rPr>
                <w:rFonts w:ascii="Arial" w:hAnsi="Arial" w:cs="Arial"/>
                <w:sz w:val="22"/>
                <w:szCs w:val="22"/>
              </w:rPr>
              <w:t>1</w:t>
            </w:r>
          </w:p>
        </w:tc>
      </w:tr>
      <w:tr w:rsidR="00AC1D7A" w:rsidTr="00AC1D7A">
        <w:tc>
          <w:tcPr>
            <w:tcW w:w="1418" w:type="dxa"/>
          </w:tcPr>
          <w:p w:rsidR="00AC1D7A" w:rsidRPr="002A3E84" w:rsidRDefault="00AC1D7A" w:rsidP="00F042D3">
            <w:pPr>
              <w:rPr>
                <w:rFonts w:ascii="Arial" w:hAnsi="Arial" w:cs="Arial"/>
              </w:rPr>
            </w:pPr>
            <w:r w:rsidRPr="002A3E84">
              <w:rPr>
                <w:rFonts w:ascii="Arial" w:hAnsi="Arial" w:cs="Arial"/>
                <w:sz w:val="22"/>
                <w:szCs w:val="22"/>
              </w:rPr>
              <w:t>Πάφος</w:t>
            </w:r>
          </w:p>
          <w:p w:rsidR="00AC1D7A" w:rsidRPr="002A3E84" w:rsidRDefault="00AC1D7A" w:rsidP="00F042D3">
            <w:pPr>
              <w:rPr>
                <w:rFonts w:ascii="Arial" w:hAnsi="Arial" w:cs="Arial"/>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6</w:t>
            </w:r>
          </w:p>
        </w:tc>
        <w:tc>
          <w:tcPr>
            <w:tcW w:w="1843" w:type="dxa"/>
          </w:tcPr>
          <w:p w:rsidR="00AC1D7A" w:rsidRPr="002A3E84" w:rsidRDefault="00AC1D7A" w:rsidP="00F042D3">
            <w:pPr>
              <w:jc w:val="right"/>
              <w:rPr>
                <w:rFonts w:ascii="Arial" w:hAnsi="Arial" w:cs="Arial"/>
                <w:lang w:val="el-GR"/>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6</w:t>
            </w:r>
          </w:p>
        </w:tc>
        <w:tc>
          <w:tcPr>
            <w:tcW w:w="1657"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2</w:t>
            </w:r>
          </w:p>
        </w:tc>
        <w:tc>
          <w:tcPr>
            <w:tcW w:w="1887" w:type="dxa"/>
          </w:tcPr>
          <w:p w:rsidR="00AC1D7A" w:rsidRPr="002A3E84" w:rsidRDefault="00AC1D7A" w:rsidP="00F042D3">
            <w:pPr>
              <w:jc w:val="right"/>
              <w:rPr>
                <w:rFonts w:ascii="Arial" w:hAnsi="Arial" w:cs="Arial"/>
              </w:rPr>
            </w:pPr>
            <w:r w:rsidRPr="002A3E84">
              <w:rPr>
                <w:rFonts w:ascii="Arial" w:hAnsi="Arial" w:cs="Arial"/>
                <w:sz w:val="22"/>
                <w:szCs w:val="22"/>
              </w:rPr>
              <w:t>1</w:t>
            </w:r>
          </w:p>
        </w:tc>
      </w:tr>
      <w:tr w:rsidR="00AC1D7A" w:rsidTr="00AC1D7A">
        <w:tc>
          <w:tcPr>
            <w:tcW w:w="1418" w:type="dxa"/>
          </w:tcPr>
          <w:p w:rsidR="00AC1D7A" w:rsidRPr="00AC1D7A" w:rsidRDefault="00AC1D7A" w:rsidP="00F042D3">
            <w:pPr>
              <w:rPr>
                <w:rFonts w:ascii="Arial" w:hAnsi="Arial" w:cs="Arial"/>
                <w:sz w:val="20"/>
                <w:szCs w:val="20"/>
              </w:rPr>
            </w:pPr>
            <w:r w:rsidRPr="00AC1D7A">
              <w:rPr>
                <w:rFonts w:ascii="Arial" w:hAnsi="Arial" w:cs="Arial"/>
                <w:sz w:val="20"/>
                <w:szCs w:val="20"/>
              </w:rPr>
              <w:t>Αμμόχωστος</w:t>
            </w:r>
          </w:p>
          <w:p w:rsidR="00AC1D7A" w:rsidRPr="002A3E84" w:rsidRDefault="00AC1D7A" w:rsidP="00F042D3">
            <w:pPr>
              <w:rPr>
                <w:rFonts w:ascii="Arial" w:hAnsi="Arial" w:cs="Arial"/>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1</w:t>
            </w:r>
          </w:p>
        </w:tc>
        <w:tc>
          <w:tcPr>
            <w:tcW w:w="1843" w:type="dxa"/>
          </w:tcPr>
          <w:p w:rsidR="00AC1D7A" w:rsidRPr="002A3E84" w:rsidRDefault="00AC1D7A" w:rsidP="00F042D3">
            <w:pPr>
              <w:jc w:val="right"/>
              <w:rPr>
                <w:rFonts w:ascii="Arial" w:hAnsi="Arial" w:cs="Arial"/>
                <w:lang w:val="el-GR"/>
              </w:rPr>
            </w:pPr>
          </w:p>
        </w:tc>
        <w:tc>
          <w:tcPr>
            <w:tcW w:w="1701" w:type="dxa"/>
          </w:tcPr>
          <w:p w:rsidR="00AC1D7A" w:rsidRPr="002A3E84" w:rsidRDefault="00AC1D7A" w:rsidP="00F042D3">
            <w:pPr>
              <w:jc w:val="right"/>
              <w:rPr>
                <w:rFonts w:ascii="Arial" w:hAnsi="Arial" w:cs="Arial"/>
                <w:lang w:val="el-GR"/>
              </w:rPr>
            </w:pPr>
            <w:r w:rsidRPr="002A3E84">
              <w:rPr>
                <w:rFonts w:ascii="Arial" w:hAnsi="Arial" w:cs="Arial"/>
                <w:sz w:val="22"/>
                <w:szCs w:val="22"/>
                <w:lang w:val="el-GR"/>
              </w:rPr>
              <w:t>1</w:t>
            </w:r>
          </w:p>
        </w:tc>
        <w:tc>
          <w:tcPr>
            <w:tcW w:w="1657" w:type="dxa"/>
          </w:tcPr>
          <w:p w:rsidR="00AC1D7A" w:rsidRPr="002A3E84" w:rsidRDefault="00AC1D7A" w:rsidP="00F042D3">
            <w:pPr>
              <w:jc w:val="right"/>
              <w:rPr>
                <w:rFonts w:ascii="Arial" w:hAnsi="Arial" w:cs="Arial"/>
              </w:rPr>
            </w:pPr>
          </w:p>
        </w:tc>
        <w:tc>
          <w:tcPr>
            <w:tcW w:w="1887" w:type="dxa"/>
          </w:tcPr>
          <w:p w:rsidR="00AC1D7A" w:rsidRPr="002A3E84" w:rsidRDefault="00AC1D7A" w:rsidP="00F042D3">
            <w:pPr>
              <w:jc w:val="right"/>
              <w:rPr>
                <w:rFonts w:ascii="Arial" w:hAnsi="Arial" w:cs="Arial"/>
              </w:rPr>
            </w:pPr>
            <w:r w:rsidRPr="002A3E84">
              <w:rPr>
                <w:rFonts w:ascii="Arial" w:hAnsi="Arial" w:cs="Arial"/>
                <w:sz w:val="22"/>
                <w:szCs w:val="22"/>
              </w:rPr>
              <w:t>1</w:t>
            </w:r>
          </w:p>
        </w:tc>
      </w:tr>
      <w:tr w:rsidR="00AC1D7A" w:rsidTr="00AC1D7A">
        <w:tc>
          <w:tcPr>
            <w:tcW w:w="1418" w:type="dxa"/>
          </w:tcPr>
          <w:p w:rsidR="00AC1D7A" w:rsidRPr="002A3E84" w:rsidRDefault="00AC1D7A" w:rsidP="00F042D3">
            <w:pPr>
              <w:rPr>
                <w:rFonts w:ascii="Arial" w:hAnsi="Arial" w:cs="Arial"/>
                <w:lang w:val="el-GR"/>
              </w:rPr>
            </w:pPr>
            <w:r w:rsidRPr="002A3E84">
              <w:rPr>
                <w:rFonts w:ascii="Arial" w:hAnsi="Arial" w:cs="Arial"/>
                <w:sz w:val="22"/>
                <w:szCs w:val="22"/>
                <w:lang w:val="el-GR"/>
              </w:rPr>
              <w:t>ΣΥΝΟΛΟ</w:t>
            </w:r>
          </w:p>
        </w:tc>
        <w:tc>
          <w:tcPr>
            <w:tcW w:w="1701" w:type="dxa"/>
          </w:tcPr>
          <w:p w:rsidR="00AC1D7A" w:rsidRPr="002A3E84" w:rsidRDefault="00AC1D7A" w:rsidP="00F042D3">
            <w:pPr>
              <w:jc w:val="right"/>
              <w:rPr>
                <w:rFonts w:ascii="Arial" w:hAnsi="Arial" w:cs="Arial"/>
                <w:lang w:val="el-GR"/>
              </w:rPr>
            </w:pPr>
            <w:r>
              <w:rPr>
                <w:rFonts w:ascii="Arial" w:hAnsi="Arial" w:cs="Arial"/>
                <w:sz w:val="22"/>
                <w:szCs w:val="22"/>
                <w:lang w:val="el-GR"/>
              </w:rPr>
              <w:t>40</w:t>
            </w:r>
          </w:p>
        </w:tc>
        <w:tc>
          <w:tcPr>
            <w:tcW w:w="1843" w:type="dxa"/>
          </w:tcPr>
          <w:p w:rsidR="00AC1D7A" w:rsidRDefault="00AC1D7A" w:rsidP="00F042D3">
            <w:pPr>
              <w:jc w:val="right"/>
              <w:rPr>
                <w:rFonts w:ascii="Arial" w:hAnsi="Arial" w:cs="Arial"/>
                <w:lang w:val="el-GR"/>
              </w:rPr>
            </w:pPr>
          </w:p>
        </w:tc>
        <w:tc>
          <w:tcPr>
            <w:tcW w:w="1701" w:type="dxa"/>
          </w:tcPr>
          <w:p w:rsidR="00AC1D7A" w:rsidRPr="002A3E84" w:rsidRDefault="00AC1D7A" w:rsidP="00F042D3">
            <w:pPr>
              <w:jc w:val="right"/>
              <w:rPr>
                <w:rFonts w:ascii="Arial" w:hAnsi="Arial" w:cs="Arial"/>
                <w:lang w:val="el-GR"/>
              </w:rPr>
            </w:pPr>
            <w:r>
              <w:rPr>
                <w:rFonts w:ascii="Arial" w:hAnsi="Arial" w:cs="Arial"/>
                <w:sz w:val="22"/>
                <w:szCs w:val="22"/>
                <w:lang w:val="el-GR"/>
              </w:rPr>
              <w:t>38</w:t>
            </w:r>
          </w:p>
        </w:tc>
        <w:tc>
          <w:tcPr>
            <w:tcW w:w="1657" w:type="dxa"/>
          </w:tcPr>
          <w:p w:rsidR="00AC1D7A" w:rsidRPr="00D67389" w:rsidRDefault="00AC1D7A" w:rsidP="00F042D3">
            <w:pPr>
              <w:jc w:val="right"/>
              <w:rPr>
                <w:rFonts w:ascii="Arial" w:hAnsi="Arial" w:cs="Arial"/>
                <w:lang w:val="el-GR"/>
              </w:rPr>
            </w:pPr>
            <w:r>
              <w:rPr>
                <w:rFonts w:ascii="Arial" w:hAnsi="Arial" w:cs="Arial"/>
                <w:sz w:val="22"/>
                <w:szCs w:val="22"/>
                <w:lang w:val="el-GR"/>
              </w:rPr>
              <w:t>13</w:t>
            </w:r>
          </w:p>
        </w:tc>
        <w:tc>
          <w:tcPr>
            <w:tcW w:w="1887" w:type="dxa"/>
          </w:tcPr>
          <w:p w:rsidR="00AC1D7A" w:rsidRPr="00D67389" w:rsidRDefault="00AC1D7A" w:rsidP="00F042D3">
            <w:pPr>
              <w:jc w:val="right"/>
              <w:rPr>
                <w:rFonts w:ascii="Arial" w:hAnsi="Arial" w:cs="Arial"/>
                <w:lang w:val="el-GR"/>
              </w:rPr>
            </w:pPr>
            <w:r>
              <w:rPr>
                <w:rFonts w:ascii="Arial" w:hAnsi="Arial" w:cs="Arial"/>
                <w:sz w:val="22"/>
                <w:szCs w:val="22"/>
                <w:lang w:val="el-GR"/>
              </w:rPr>
              <w:t>5</w:t>
            </w:r>
          </w:p>
        </w:tc>
      </w:tr>
    </w:tbl>
    <w:p w:rsidR="007D6B40" w:rsidRDefault="007D6B40" w:rsidP="007D6B40">
      <w:pPr>
        <w:rPr>
          <w:rFonts w:ascii="Arial" w:hAnsi="Arial" w:cs="Arial"/>
          <w:szCs w:val="22"/>
        </w:rPr>
      </w:pPr>
    </w:p>
    <w:p w:rsidR="007D6B40" w:rsidRDefault="007D6B40" w:rsidP="007D6B40">
      <w:pPr>
        <w:jc w:val="both"/>
        <w:rPr>
          <w:rFonts w:ascii="Arial" w:hAnsi="Arial" w:cs="Arial"/>
          <w:lang w:val="el-GR"/>
        </w:rPr>
      </w:pPr>
      <w:r w:rsidRPr="00EC6DBC">
        <w:rPr>
          <w:rFonts w:ascii="Arial" w:hAnsi="Arial" w:cs="Arial"/>
          <w:szCs w:val="22"/>
          <w:lang w:val="el-GR"/>
        </w:rPr>
        <w:t>Επιπρόσθετα, στη Λευκωσία απασχολεί</w:t>
      </w:r>
      <w:r>
        <w:rPr>
          <w:rFonts w:ascii="Arial" w:hAnsi="Arial" w:cs="Arial"/>
          <w:szCs w:val="22"/>
          <w:lang w:val="el-GR"/>
        </w:rPr>
        <w:t>ται το ακόλουθο υποστηρικτικό προσωπικό: Μ</w:t>
      </w:r>
      <w:r w:rsidRPr="00EC6DBC">
        <w:rPr>
          <w:rFonts w:ascii="Arial" w:hAnsi="Arial" w:cs="Arial"/>
          <w:szCs w:val="22"/>
          <w:lang w:val="el-GR"/>
        </w:rPr>
        <w:t xml:space="preserve">ία Γραμματειακή Λειτουργός, </w:t>
      </w:r>
      <w:r>
        <w:rPr>
          <w:rFonts w:ascii="Arial" w:hAnsi="Arial" w:cs="Arial"/>
          <w:szCs w:val="22"/>
          <w:lang w:val="el-GR"/>
        </w:rPr>
        <w:t>μία Γραφέας,</w:t>
      </w:r>
      <w:r w:rsidRPr="00EC6DBC">
        <w:rPr>
          <w:rFonts w:ascii="Arial" w:hAnsi="Arial" w:cs="Arial"/>
          <w:szCs w:val="22"/>
          <w:lang w:val="el-GR"/>
        </w:rPr>
        <w:t xml:space="preserve"> ένας Αχθοφόρος – Κλητήρας,και δύο Γενικοί Βοηθοί</w:t>
      </w:r>
    </w:p>
    <w:p w:rsidR="007D6B40" w:rsidRDefault="007D6B40" w:rsidP="007B556E">
      <w:pPr>
        <w:jc w:val="both"/>
        <w:rPr>
          <w:rFonts w:ascii="Arial" w:hAnsi="Arial" w:cs="Arial"/>
          <w:lang w:val="el-GR"/>
        </w:rPr>
      </w:pPr>
    </w:p>
    <w:p w:rsidR="007D6B40" w:rsidRDefault="007D6B40" w:rsidP="007B556E">
      <w:pPr>
        <w:jc w:val="both"/>
        <w:rPr>
          <w:rFonts w:ascii="Arial" w:hAnsi="Arial" w:cs="Arial"/>
          <w:lang w:val="el-GR"/>
        </w:rPr>
      </w:pPr>
    </w:p>
    <w:p w:rsidR="007D6B40" w:rsidRPr="00AC1D7A" w:rsidRDefault="00AC1D7A" w:rsidP="007B556E">
      <w:pPr>
        <w:jc w:val="both"/>
        <w:rPr>
          <w:rFonts w:ascii="Arial" w:hAnsi="Arial" w:cs="Arial"/>
          <w:b/>
          <w:lang w:val="el-GR"/>
        </w:rPr>
      </w:pPr>
      <w:r w:rsidRPr="00AC1D7A">
        <w:rPr>
          <w:rFonts w:ascii="Arial" w:hAnsi="Arial" w:cs="Arial"/>
          <w:b/>
          <w:lang w:val="el-GR"/>
        </w:rPr>
        <w:t>Δημόσιες Οδοντιατρικές Κλινικές</w:t>
      </w:r>
    </w:p>
    <w:p w:rsidR="007D6B40" w:rsidRDefault="007D6B40" w:rsidP="007B556E">
      <w:pPr>
        <w:jc w:val="both"/>
        <w:rPr>
          <w:rFonts w:ascii="Arial" w:hAnsi="Arial" w:cs="Arial"/>
          <w:lang w:val="el-GR"/>
        </w:rPr>
      </w:pPr>
    </w:p>
    <w:p w:rsidR="009325F3" w:rsidRDefault="007B556E" w:rsidP="007B556E">
      <w:pPr>
        <w:jc w:val="both"/>
        <w:rPr>
          <w:rFonts w:ascii="Arial" w:hAnsi="Arial" w:cs="Arial"/>
          <w:lang w:val="el-GR"/>
        </w:rPr>
      </w:pPr>
      <w:r w:rsidRPr="003F6168">
        <w:rPr>
          <w:rFonts w:ascii="Arial" w:hAnsi="Arial" w:cs="Arial"/>
          <w:lang w:val="el-GR"/>
        </w:rPr>
        <w:t xml:space="preserve">Οι </w:t>
      </w:r>
      <w:r w:rsidR="00D91B94">
        <w:rPr>
          <w:rFonts w:ascii="Arial" w:hAnsi="Arial" w:cs="Arial"/>
          <w:lang w:val="el-GR"/>
        </w:rPr>
        <w:t>Δημόσιες</w:t>
      </w:r>
      <w:r w:rsidRPr="003F6168">
        <w:rPr>
          <w:rFonts w:ascii="Arial" w:hAnsi="Arial" w:cs="Arial"/>
          <w:lang w:val="el-GR"/>
        </w:rPr>
        <w:t xml:space="preserve"> Οδοντιατρικές Υπηρεσίες περιλαμβάνουν 5</w:t>
      </w:r>
      <w:r w:rsidR="00F20ED7">
        <w:rPr>
          <w:rFonts w:ascii="Arial" w:hAnsi="Arial" w:cs="Arial"/>
          <w:lang w:val="el-GR"/>
        </w:rPr>
        <w:t>7</w:t>
      </w:r>
      <w:r w:rsidRPr="003F6168">
        <w:rPr>
          <w:rFonts w:ascii="Arial" w:hAnsi="Arial" w:cs="Arial"/>
          <w:lang w:val="el-GR"/>
        </w:rPr>
        <w:t xml:space="preserve"> οδοντιατρικές κλινικές και τέσσερις </w:t>
      </w:r>
      <w:r w:rsidR="00D91B94">
        <w:rPr>
          <w:rFonts w:ascii="Arial" w:hAnsi="Arial" w:cs="Arial"/>
          <w:lang w:val="el-GR"/>
        </w:rPr>
        <w:t xml:space="preserve">κινητές </w:t>
      </w:r>
      <w:r w:rsidRPr="003F6168">
        <w:rPr>
          <w:rFonts w:ascii="Arial" w:hAnsi="Arial" w:cs="Arial"/>
          <w:lang w:val="el-GR"/>
        </w:rPr>
        <w:t xml:space="preserve">οδοντιατρικές μονάδες. </w:t>
      </w:r>
    </w:p>
    <w:p w:rsidR="009325F3" w:rsidRDefault="009325F3"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Κατά το 200</w:t>
      </w:r>
      <w:r w:rsidR="00D91B94">
        <w:rPr>
          <w:rFonts w:ascii="Arial" w:hAnsi="Arial" w:cs="Arial"/>
          <w:lang w:val="el-GR"/>
        </w:rPr>
        <w:t>9</w:t>
      </w:r>
      <w:r>
        <w:rPr>
          <w:rFonts w:ascii="Arial" w:hAnsi="Arial" w:cs="Arial"/>
          <w:lang w:val="el-GR"/>
        </w:rPr>
        <w:t xml:space="preserve"> οδοντιατρική περίθαλψη παρεχόταν στα Γενικά Νοσοκομεία Λευκωσίας, Λεμεσού, Λάρνακας και Πάφου, στα Νοσοκομεία Παραλιμνίου, Κυπερούντας και Πόλης Χρυσοχού </w:t>
      </w:r>
      <w:r w:rsidR="00D91B94">
        <w:rPr>
          <w:rFonts w:ascii="Arial" w:hAnsi="Arial" w:cs="Arial"/>
          <w:lang w:val="el-GR"/>
        </w:rPr>
        <w:t>καθώς επίσης κα</w:t>
      </w:r>
      <w:r>
        <w:rPr>
          <w:rFonts w:ascii="Arial" w:hAnsi="Arial" w:cs="Arial"/>
          <w:lang w:val="el-GR"/>
        </w:rPr>
        <w:t xml:space="preserve">ι σε </w:t>
      </w:r>
      <w:r w:rsidR="00167370">
        <w:rPr>
          <w:rFonts w:ascii="Arial" w:hAnsi="Arial" w:cs="Arial"/>
          <w:lang w:val="el-GR"/>
        </w:rPr>
        <w:t xml:space="preserve">8 </w:t>
      </w:r>
      <w:r>
        <w:rPr>
          <w:rFonts w:ascii="Arial" w:hAnsi="Arial" w:cs="Arial"/>
          <w:lang w:val="el-GR"/>
        </w:rPr>
        <w:t xml:space="preserve">Αστικά </w:t>
      </w:r>
      <w:r w:rsidR="00D91B94">
        <w:rPr>
          <w:rFonts w:ascii="Arial" w:hAnsi="Arial" w:cs="Arial"/>
          <w:lang w:val="el-GR"/>
        </w:rPr>
        <w:t xml:space="preserve">κέντρα, 3 ιδρύματα </w:t>
      </w:r>
      <w:r>
        <w:rPr>
          <w:rFonts w:ascii="Arial" w:hAnsi="Arial" w:cs="Arial"/>
          <w:lang w:val="el-GR"/>
        </w:rPr>
        <w:t xml:space="preserve">και </w:t>
      </w:r>
      <w:r w:rsidR="00D91B94">
        <w:rPr>
          <w:rFonts w:ascii="Arial" w:hAnsi="Arial" w:cs="Arial"/>
          <w:lang w:val="el-GR"/>
        </w:rPr>
        <w:t xml:space="preserve">23 </w:t>
      </w:r>
      <w:r>
        <w:rPr>
          <w:rFonts w:ascii="Arial" w:hAnsi="Arial" w:cs="Arial"/>
          <w:lang w:val="el-GR"/>
        </w:rPr>
        <w:t>Αγροτικά Υγειονομικά Κέντρα  (</w:t>
      </w:r>
      <w:r w:rsidR="00C23A1A">
        <w:rPr>
          <w:rFonts w:ascii="Arial" w:hAnsi="Arial" w:cs="Arial"/>
          <w:lang w:val="el-GR"/>
        </w:rPr>
        <w:t>Διάγραμμα</w:t>
      </w:r>
      <w:r>
        <w:rPr>
          <w:rFonts w:ascii="Arial" w:hAnsi="Arial" w:cs="Arial"/>
          <w:lang w:val="el-GR"/>
        </w:rPr>
        <w:t xml:space="preserve"> 3.2.) </w:t>
      </w:r>
    </w:p>
    <w:p w:rsidR="007B556E" w:rsidRPr="003F6168" w:rsidRDefault="007B556E" w:rsidP="007B556E">
      <w:pPr>
        <w:rPr>
          <w:lang w:val="el-GR"/>
        </w:rPr>
      </w:pPr>
      <w:bookmarkStart w:id="4" w:name="_Toc71423611"/>
      <w:bookmarkStart w:id="5" w:name="_Toc71431068"/>
    </w:p>
    <w:p w:rsidR="007B556E" w:rsidRDefault="007B556E" w:rsidP="007B556E">
      <w:pPr>
        <w:jc w:val="center"/>
        <w:rPr>
          <w:rFonts w:ascii="Arial" w:hAnsi="Arial" w:cs="Arial"/>
          <w:b/>
          <w:lang w:val="el-GR"/>
        </w:rPr>
      </w:pPr>
    </w:p>
    <w:p w:rsidR="00272426" w:rsidRDefault="00272426">
      <w:pPr>
        <w:spacing w:after="200" w:line="276" w:lineRule="auto"/>
        <w:rPr>
          <w:rFonts w:ascii="Arial" w:hAnsi="Arial" w:cs="Arial"/>
          <w:b/>
          <w:lang w:val="el-GR"/>
        </w:rPr>
      </w:pPr>
      <w:r>
        <w:rPr>
          <w:rFonts w:ascii="Arial" w:hAnsi="Arial" w:cs="Arial"/>
          <w:b/>
          <w:lang w:val="el-GR"/>
        </w:rPr>
        <w:br w:type="page"/>
      </w:r>
    </w:p>
    <w:p w:rsidR="007B556E" w:rsidRDefault="00C23A1A" w:rsidP="007B556E">
      <w:pPr>
        <w:jc w:val="center"/>
        <w:rPr>
          <w:rFonts w:ascii="Arial" w:hAnsi="Arial" w:cs="Arial"/>
          <w:b/>
          <w:lang w:val="el-GR"/>
        </w:rPr>
      </w:pPr>
      <w:r>
        <w:rPr>
          <w:rFonts w:ascii="Arial" w:hAnsi="Arial" w:cs="Arial"/>
          <w:b/>
          <w:lang w:val="el-GR"/>
        </w:rPr>
        <w:lastRenderedPageBreak/>
        <w:t>Διάγραμμα</w:t>
      </w:r>
      <w:r w:rsidR="007B556E">
        <w:rPr>
          <w:rFonts w:ascii="Arial" w:hAnsi="Arial" w:cs="Arial"/>
          <w:b/>
          <w:lang w:val="el-GR"/>
        </w:rPr>
        <w:t xml:space="preserve"> 3.2.ΚΕΝΤΡΑ ΠΑΡΟΧΗΣ ΟΔΟΝΤΙΑΤΡΙΚΗΣ ΦΡΟΝΤΙΔΑΣ ΚΑΤΑ ΕΠΑΡΧΙΑ</w:t>
      </w:r>
    </w:p>
    <w:p w:rsidR="00C23A1A" w:rsidRDefault="00C23A1A" w:rsidP="007B556E">
      <w:pPr>
        <w:jc w:val="center"/>
        <w:rPr>
          <w:rFonts w:ascii="Arial" w:hAnsi="Arial" w:cs="Arial"/>
          <w:b/>
          <w:lang w:val="el-GR"/>
        </w:rPr>
      </w:pPr>
    </w:p>
    <w:p w:rsidR="00C23A1A" w:rsidRDefault="00C23A1A" w:rsidP="007B556E">
      <w:pPr>
        <w:jc w:val="center"/>
        <w:rPr>
          <w:rFonts w:ascii="Arial" w:hAnsi="Arial" w:cs="Arial"/>
          <w:b/>
          <w:szCs w:val="22"/>
          <w:lang w:val="el-GR"/>
        </w:rPr>
      </w:pPr>
      <w:r w:rsidRPr="00C23A1A">
        <w:rPr>
          <w:rFonts w:ascii="Arial" w:hAnsi="Arial" w:cs="Arial"/>
          <w:b/>
          <w:noProof/>
          <w:lang w:val="el-GR" w:eastAsia="el-GR"/>
        </w:rPr>
        <w:drawing>
          <wp:inline distT="0" distB="0" distL="0" distR="0">
            <wp:extent cx="5274310" cy="4267200"/>
            <wp:effectExtent l="19050" t="0" r="21590" b="0"/>
            <wp:docPr id="6"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B556E" w:rsidRDefault="007B556E" w:rsidP="007B556E">
      <w:pPr>
        <w:jc w:val="center"/>
        <w:rPr>
          <w:rFonts w:ascii="Arial" w:hAnsi="Arial" w:cs="Arial"/>
          <w:b/>
          <w:szCs w:val="22"/>
          <w:lang w:val="el-GR"/>
        </w:rPr>
      </w:pPr>
    </w:p>
    <w:p w:rsidR="007B556E" w:rsidRDefault="007B556E" w:rsidP="007B556E">
      <w:pPr>
        <w:jc w:val="center"/>
        <w:rPr>
          <w:rFonts w:ascii="Arial" w:hAnsi="Arial" w:cs="Arial"/>
          <w:b/>
          <w:lang w:val="el-GR"/>
        </w:rPr>
      </w:pPr>
    </w:p>
    <w:p w:rsidR="00C23A1A" w:rsidRDefault="00C23A1A" w:rsidP="007B556E">
      <w:pPr>
        <w:jc w:val="center"/>
        <w:rPr>
          <w:rFonts w:ascii="Arial" w:hAnsi="Arial" w:cs="Arial"/>
          <w:b/>
          <w:lang w:val="el-GR"/>
        </w:rPr>
      </w:pPr>
    </w:p>
    <w:p w:rsidR="00C23A1A" w:rsidRDefault="00C23A1A" w:rsidP="007B556E">
      <w:pPr>
        <w:jc w:val="center"/>
        <w:rPr>
          <w:rFonts w:ascii="Arial" w:hAnsi="Arial" w:cs="Arial"/>
          <w:b/>
          <w:lang w:val="el-GR"/>
        </w:rPr>
      </w:pPr>
      <w:r w:rsidRPr="00C23A1A">
        <w:rPr>
          <w:rFonts w:ascii="Arial" w:hAnsi="Arial" w:cs="Arial"/>
          <w:b/>
          <w:noProof/>
          <w:lang w:val="el-GR" w:eastAsia="el-GR"/>
        </w:rPr>
        <w:lastRenderedPageBreak/>
        <w:drawing>
          <wp:inline distT="0" distB="0" distL="0" distR="0">
            <wp:extent cx="5274310" cy="3552825"/>
            <wp:effectExtent l="19050" t="0" r="21590" b="0"/>
            <wp:docPr id="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23A1A" w:rsidRDefault="00C23A1A" w:rsidP="007B556E">
      <w:pPr>
        <w:jc w:val="center"/>
        <w:rPr>
          <w:rFonts w:ascii="Arial" w:hAnsi="Arial" w:cs="Arial"/>
          <w:b/>
          <w:lang w:val="el-GR"/>
        </w:rPr>
      </w:pPr>
      <w:r w:rsidRPr="00C23A1A">
        <w:rPr>
          <w:rFonts w:ascii="Arial" w:hAnsi="Arial" w:cs="Arial"/>
          <w:b/>
          <w:noProof/>
          <w:lang w:val="el-GR" w:eastAsia="el-GR"/>
        </w:rPr>
        <w:drawing>
          <wp:inline distT="0" distB="0" distL="0" distR="0">
            <wp:extent cx="5274310" cy="4267200"/>
            <wp:effectExtent l="19050" t="0" r="21590" b="0"/>
            <wp:docPr id="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C23A1A" w:rsidRDefault="00C23A1A" w:rsidP="007B556E">
      <w:pPr>
        <w:jc w:val="center"/>
        <w:rPr>
          <w:rFonts w:ascii="Arial" w:hAnsi="Arial" w:cs="Arial"/>
          <w:b/>
          <w:lang w:val="el-GR"/>
        </w:rPr>
      </w:pPr>
      <w:r w:rsidRPr="00C23A1A">
        <w:rPr>
          <w:rFonts w:ascii="Arial" w:hAnsi="Arial" w:cs="Arial"/>
          <w:b/>
          <w:noProof/>
          <w:lang w:val="el-GR" w:eastAsia="el-GR"/>
        </w:rPr>
        <w:lastRenderedPageBreak/>
        <w:drawing>
          <wp:inline distT="0" distB="0" distL="0" distR="0">
            <wp:extent cx="5274310" cy="3314700"/>
            <wp:effectExtent l="19050" t="0" r="21590" b="0"/>
            <wp:docPr id="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7B556E" w:rsidRDefault="007B556E" w:rsidP="007B556E">
      <w:pPr>
        <w:pStyle w:val="Heading2"/>
      </w:pPr>
      <w:r>
        <w:t>3.2.</w:t>
      </w:r>
      <w:bookmarkStart w:id="6" w:name="_Toc508097778"/>
      <w:bookmarkStart w:id="7" w:name="_Toc508098471"/>
      <w:bookmarkStart w:id="8" w:name="_Toc508099680"/>
      <w:bookmarkStart w:id="9" w:name="_Toc508100115"/>
      <w:bookmarkStart w:id="10" w:name="_Toc508100312"/>
      <w:bookmarkStart w:id="11" w:name="_Toc508100737"/>
      <w:bookmarkStart w:id="12" w:name="_Toc508101063"/>
      <w:bookmarkStart w:id="13" w:name="_Toc523898774"/>
      <w:bookmarkStart w:id="14" w:name="_Toc1872632"/>
      <w:bookmarkStart w:id="15" w:name="_Toc2063203"/>
      <w:bookmarkStart w:id="16" w:name="_Toc2063363"/>
      <w:bookmarkStart w:id="17" w:name="_Toc48029817"/>
      <w:bookmarkStart w:id="18" w:name="_Toc71423612"/>
      <w:bookmarkStart w:id="19" w:name="_Toc71431069"/>
      <w:bookmarkEnd w:id="4"/>
      <w:bookmarkEnd w:id="5"/>
      <w:r>
        <w:t xml:space="preserve"> ΔΡΑΣΤΗΡΙΟΤΗΤΕ</w:t>
      </w:r>
      <w:bookmarkEnd w:id="6"/>
      <w:bookmarkEnd w:id="7"/>
      <w:bookmarkEnd w:id="8"/>
      <w:bookmarkEnd w:id="9"/>
      <w:bookmarkEnd w:id="10"/>
      <w:bookmarkEnd w:id="11"/>
      <w:bookmarkEnd w:id="12"/>
      <w:r>
        <w:t>Σ</w:t>
      </w:r>
      <w:bookmarkEnd w:id="13"/>
      <w:bookmarkEnd w:id="14"/>
      <w:bookmarkEnd w:id="15"/>
      <w:bookmarkEnd w:id="16"/>
      <w:bookmarkEnd w:id="17"/>
      <w:bookmarkEnd w:id="18"/>
      <w:bookmarkEnd w:id="19"/>
    </w:p>
    <w:p w:rsidR="007B556E" w:rsidRPr="002F2A70" w:rsidRDefault="007B556E" w:rsidP="007B556E">
      <w:pPr>
        <w:jc w:val="both"/>
        <w:rPr>
          <w:rFonts w:ascii="Arial" w:hAnsi="Arial" w:cs="Arial"/>
          <w:lang w:val="el-GR"/>
        </w:rPr>
      </w:pPr>
    </w:p>
    <w:p w:rsidR="007B556E" w:rsidRPr="006440CF" w:rsidRDefault="00D334E0" w:rsidP="007B556E">
      <w:pPr>
        <w:jc w:val="both"/>
        <w:rPr>
          <w:rFonts w:ascii="Arial" w:hAnsi="Arial" w:cs="Arial"/>
          <w:lang w:val="el-GR"/>
        </w:rPr>
      </w:pPr>
      <w:r>
        <w:rPr>
          <w:rFonts w:ascii="Arial" w:hAnsi="Arial" w:cs="Arial"/>
          <w:lang w:val="el-GR"/>
        </w:rPr>
        <w:t>Για την επίτευξη των πιο πάνω στόχων ο</w:t>
      </w:r>
      <w:r w:rsidR="007B556E" w:rsidRPr="006440CF">
        <w:rPr>
          <w:rFonts w:ascii="Arial" w:hAnsi="Arial" w:cs="Arial"/>
          <w:lang w:val="el-GR"/>
        </w:rPr>
        <w:t xml:space="preserve">ι δραστηριότητες των Οδοντιατρικών Υπηρεσιών </w:t>
      </w:r>
      <w:r w:rsidR="007B556E">
        <w:rPr>
          <w:rFonts w:ascii="Arial" w:hAnsi="Arial" w:cs="Arial"/>
          <w:lang w:val="el-GR"/>
        </w:rPr>
        <w:t>διαχωρίζονται σε τρει</w:t>
      </w:r>
      <w:r w:rsidR="007B556E" w:rsidRPr="006440CF">
        <w:rPr>
          <w:rFonts w:ascii="Arial" w:hAnsi="Arial" w:cs="Arial"/>
          <w:lang w:val="el-GR"/>
        </w:rPr>
        <w:t xml:space="preserve">ς </w:t>
      </w:r>
      <w:r w:rsidR="007B556E">
        <w:rPr>
          <w:rFonts w:ascii="Arial" w:hAnsi="Arial" w:cs="Arial"/>
          <w:lang w:val="el-GR"/>
        </w:rPr>
        <w:t>πυλώνες δράσης:</w:t>
      </w:r>
    </w:p>
    <w:p w:rsidR="007B556E" w:rsidRPr="006440CF" w:rsidRDefault="007B556E" w:rsidP="007B556E">
      <w:pPr>
        <w:jc w:val="both"/>
        <w:rPr>
          <w:rFonts w:ascii="Arial" w:hAnsi="Arial" w:cs="Arial"/>
          <w:lang w:val="el-GR"/>
        </w:rPr>
      </w:pPr>
    </w:p>
    <w:p w:rsidR="007B556E" w:rsidRPr="00125CD5" w:rsidRDefault="007B556E" w:rsidP="007B556E">
      <w:pPr>
        <w:jc w:val="both"/>
        <w:rPr>
          <w:rFonts w:ascii="Arial" w:hAnsi="Arial" w:cs="Arial"/>
          <w:lang w:val="el-GR"/>
        </w:rPr>
      </w:pPr>
      <w:r w:rsidRPr="00125CD5">
        <w:rPr>
          <w:rFonts w:ascii="Arial" w:hAnsi="Arial" w:cs="Arial"/>
          <w:lang w:val="el-GR"/>
        </w:rPr>
        <w:t>(α)</w:t>
      </w:r>
      <w:r w:rsidRPr="00125CD5">
        <w:rPr>
          <w:rFonts w:ascii="Arial" w:hAnsi="Arial" w:cs="Arial"/>
          <w:lang w:val="el-GR"/>
        </w:rPr>
        <w:tab/>
      </w:r>
      <w:r>
        <w:rPr>
          <w:rFonts w:ascii="Arial" w:hAnsi="Arial" w:cs="Arial"/>
          <w:lang w:val="el-GR"/>
        </w:rPr>
        <w:t>Τη Δημόσια Οδοντιατρική Υγεία</w:t>
      </w:r>
      <w:r w:rsidRPr="00125CD5">
        <w:rPr>
          <w:rFonts w:ascii="Arial" w:hAnsi="Arial" w:cs="Arial"/>
          <w:lang w:val="el-GR"/>
        </w:rPr>
        <w:t xml:space="preserve">, όπου υπάγεται η πρωτοβάθμια </w:t>
      </w:r>
      <w:r>
        <w:rPr>
          <w:rFonts w:ascii="Arial" w:hAnsi="Arial" w:cs="Arial"/>
          <w:lang w:val="el-GR"/>
        </w:rPr>
        <w:t xml:space="preserve">οδοντιατρική </w:t>
      </w:r>
      <w:r w:rsidRPr="00125CD5">
        <w:rPr>
          <w:rFonts w:ascii="Arial" w:hAnsi="Arial" w:cs="Arial"/>
          <w:lang w:val="el-GR"/>
        </w:rPr>
        <w:t xml:space="preserve">φροντίδα και η πρόληψη.  </w:t>
      </w:r>
    </w:p>
    <w:p w:rsidR="007B556E" w:rsidRPr="00125CD5" w:rsidRDefault="007B556E" w:rsidP="007B556E">
      <w:pPr>
        <w:jc w:val="both"/>
        <w:rPr>
          <w:rFonts w:ascii="Arial" w:hAnsi="Arial" w:cs="Arial"/>
          <w:lang w:val="el-GR"/>
        </w:rPr>
      </w:pPr>
      <w:r w:rsidRPr="00125CD5">
        <w:rPr>
          <w:rFonts w:ascii="Arial" w:hAnsi="Arial" w:cs="Arial"/>
          <w:lang w:val="el-GR"/>
        </w:rPr>
        <w:t xml:space="preserve">          </w:t>
      </w:r>
    </w:p>
    <w:p w:rsidR="007B556E" w:rsidRPr="006440CF" w:rsidRDefault="007B556E" w:rsidP="007B556E">
      <w:pPr>
        <w:jc w:val="both"/>
        <w:rPr>
          <w:rFonts w:ascii="Arial" w:hAnsi="Arial" w:cs="Arial"/>
          <w:lang w:val="el-GR"/>
        </w:rPr>
      </w:pPr>
      <w:r w:rsidRPr="006440CF">
        <w:rPr>
          <w:rFonts w:ascii="Arial" w:hAnsi="Arial" w:cs="Arial"/>
          <w:lang w:val="el-GR"/>
        </w:rPr>
        <w:t>(β)</w:t>
      </w:r>
      <w:r w:rsidRPr="006440CF">
        <w:rPr>
          <w:rFonts w:ascii="Arial" w:hAnsi="Arial" w:cs="Arial"/>
          <w:lang w:val="el-GR"/>
        </w:rPr>
        <w:tab/>
        <w:t>Τ</w:t>
      </w:r>
      <w:r>
        <w:rPr>
          <w:rFonts w:ascii="Arial" w:hAnsi="Arial" w:cs="Arial"/>
          <w:lang w:val="el-GR"/>
        </w:rPr>
        <w:t>ην Κλινική</w:t>
      </w:r>
      <w:r w:rsidRPr="006440CF">
        <w:rPr>
          <w:rFonts w:ascii="Arial" w:hAnsi="Arial" w:cs="Arial"/>
          <w:lang w:val="el-GR"/>
        </w:rPr>
        <w:t xml:space="preserve"> Θεραπείας των Οδοντοστοματολογικών και                 Γναθοπροσωπικών βλαβών.</w:t>
      </w:r>
    </w:p>
    <w:p w:rsidR="007B556E" w:rsidRPr="006440CF" w:rsidRDefault="007B556E" w:rsidP="007B556E">
      <w:pPr>
        <w:jc w:val="both"/>
        <w:rPr>
          <w:rFonts w:ascii="Arial" w:hAnsi="Arial" w:cs="Arial"/>
          <w:lang w:val="el-GR"/>
        </w:rPr>
      </w:pPr>
    </w:p>
    <w:p w:rsidR="007B556E" w:rsidRPr="007111B3" w:rsidRDefault="007B556E" w:rsidP="007B556E">
      <w:pPr>
        <w:jc w:val="both"/>
        <w:rPr>
          <w:rFonts w:ascii="Arial" w:hAnsi="Arial" w:cs="Arial"/>
          <w:lang w:val="el-GR"/>
        </w:rPr>
      </w:pPr>
      <w:r>
        <w:rPr>
          <w:rFonts w:ascii="Arial" w:hAnsi="Arial" w:cs="Arial"/>
          <w:lang w:val="el-GR"/>
        </w:rPr>
        <w:t>(γ)</w:t>
      </w:r>
      <w:r>
        <w:rPr>
          <w:rFonts w:ascii="Arial" w:hAnsi="Arial" w:cs="Arial"/>
          <w:lang w:val="el-GR"/>
        </w:rPr>
        <w:tab/>
        <w:t xml:space="preserve"> Τον </w:t>
      </w:r>
      <w:r w:rsidRPr="007111B3">
        <w:rPr>
          <w:rFonts w:ascii="Arial" w:hAnsi="Arial" w:cs="Arial"/>
          <w:lang w:val="el-GR"/>
        </w:rPr>
        <w:t>Προγραμματι</w:t>
      </w:r>
      <w:r>
        <w:rPr>
          <w:rFonts w:ascii="Arial" w:hAnsi="Arial" w:cs="Arial"/>
          <w:lang w:val="el-GR"/>
        </w:rPr>
        <w:t>σμό, Συντονισμό και Ανάπτυξη</w:t>
      </w:r>
      <w:r w:rsidRPr="007111B3">
        <w:rPr>
          <w:rFonts w:ascii="Arial" w:hAnsi="Arial" w:cs="Arial"/>
          <w:lang w:val="el-GR"/>
        </w:rPr>
        <w:t xml:space="preserve"> </w:t>
      </w:r>
      <w:r>
        <w:rPr>
          <w:rFonts w:ascii="Arial" w:hAnsi="Arial" w:cs="Arial"/>
          <w:lang w:val="el-GR"/>
        </w:rPr>
        <w:t>Ανθρώπινου Δυναμικου</w:t>
      </w:r>
      <w:r w:rsidRPr="007111B3">
        <w:rPr>
          <w:rFonts w:ascii="Arial" w:hAnsi="Arial" w:cs="Arial"/>
          <w:lang w:val="el-GR"/>
        </w:rPr>
        <w:t xml:space="preserve"> και Ε.Ε.</w:t>
      </w:r>
    </w:p>
    <w:p w:rsidR="007B556E" w:rsidRPr="007111B3" w:rsidRDefault="007B556E" w:rsidP="007B556E">
      <w:pPr>
        <w:jc w:val="both"/>
        <w:rPr>
          <w:rFonts w:ascii="Arial" w:hAnsi="Arial" w:cs="Arial"/>
          <w:lang w:val="el-GR"/>
        </w:rPr>
      </w:pPr>
    </w:p>
    <w:p w:rsidR="00A11AE0" w:rsidRDefault="00A11AE0">
      <w:pPr>
        <w:spacing w:after="200" w:line="276" w:lineRule="auto"/>
        <w:rPr>
          <w:rFonts w:ascii="Arial" w:hAnsi="Arial" w:cs="Arial"/>
          <w:b/>
          <w:szCs w:val="20"/>
          <w:lang w:val="el-GR"/>
        </w:rPr>
      </w:pPr>
      <w:bookmarkStart w:id="20" w:name="_Toc508097779"/>
      <w:bookmarkStart w:id="21" w:name="_Toc508098472"/>
      <w:bookmarkStart w:id="22" w:name="_Toc508099681"/>
      <w:bookmarkStart w:id="23" w:name="_Toc508100116"/>
      <w:bookmarkStart w:id="24" w:name="_Toc508100313"/>
      <w:bookmarkStart w:id="25" w:name="_Toc508100738"/>
      <w:bookmarkStart w:id="26" w:name="_Toc508101064"/>
      <w:bookmarkStart w:id="27" w:name="_Toc523898775"/>
      <w:bookmarkStart w:id="28" w:name="_Toc1872633"/>
      <w:bookmarkStart w:id="29" w:name="_Toc2063204"/>
      <w:bookmarkStart w:id="30" w:name="_Toc2063364"/>
      <w:bookmarkStart w:id="31" w:name="_Toc48029818"/>
      <w:bookmarkStart w:id="32" w:name="_Toc71423613"/>
      <w:bookmarkStart w:id="33" w:name="_Toc71431070"/>
      <w:r w:rsidRPr="000D7F46">
        <w:rPr>
          <w:b/>
          <w:bCs/>
          <w:lang w:val="el-GR"/>
        </w:rPr>
        <w:br w:type="page"/>
      </w:r>
    </w:p>
    <w:p w:rsidR="007B556E" w:rsidRDefault="007B556E" w:rsidP="007B556E">
      <w:pPr>
        <w:pStyle w:val="Heading3"/>
        <w:rPr>
          <w:b/>
          <w:bCs w:val="0"/>
          <w:sz w:val="24"/>
        </w:rPr>
      </w:pPr>
      <w:r>
        <w:rPr>
          <w:b/>
          <w:bCs w:val="0"/>
          <w:sz w:val="24"/>
        </w:rPr>
        <w:lastRenderedPageBreak/>
        <w:t>3.</w:t>
      </w:r>
      <w:r w:rsidR="00D334E0">
        <w:rPr>
          <w:b/>
          <w:bCs w:val="0"/>
          <w:sz w:val="24"/>
        </w:rPr>
        <w:t>2</w:t>
      </w:r>
      <w:r>
        <w:rPr>
          <w:b/>
          <w:bCs w:val="0"/>
          <w:sz w:val="24"/>
        </w:rPr>
        <w:t>.1. Δημόσια Οδοντιατρική Υγεί</w:t>
      </w:r>
      <w:bookmarkEnd w:id="20"/>
      <w:bookmarkEnd w:id="21"/>
      <w:bookmarkEnd w:id="22"/>
      <w:bookmarkEnd w:id="23"/>
      <w:bookmarkEnd w:id="24"/>
      <w:bookmarkEnd w:id="25"/>
      <w:bookmarkEnd w:id="26"/>
      <w:r>
        <w:rPr>
          <w:b/>
          <w:bCs w:val="0"/>
          <w:sz w:val="24"/>
        </w:rPr>
        <w:t>α</w:t>
      </w:r>
      <w:bookmarkEnd w:id="27"/>
      <w:bookmarkEnd w:id="28"/>
      <w:bookmarkEnd w:id="29"/>
      <w:bookmarkEnd w:id="30"/>
      <w:bookmarkEnd w:id="31"/>
      <w:bookmarkEnd w:id="32"/>
      <w:bookmarkEnd w:id="33"/>
    </w:p>
    <w:p w:rsidR="007B556E" w:rsidRDefault="007B556E" w:rsidP="007B556E">
      <w:pPr>
        <w:pStyle w:val="xl22"/>
        <w:pBdr>
          <w:right w:val="none" w:sz="0" w:space="0" w:color="auto"/>
        </w:pBdr>
        <w:spacing w:before="0" w:beforeAutospacing="0" w:after="0" w:afterAutospacing="0"/>
        <w:rPr>
          <w:bCs w:val="0"/>
          <w:lang w:val="el-GR"/>
        </w:rPr>
      </w:pPr>
    </w:p>
    <w:p w:rsidR="00A11AE0" w:rsidRDefault="007B556E" w:rsidP="00A11AE0">
      <w:pPr>
        <w:jc w:val="both"/>
        <w:rPr>
          <w:rFonts w:ascii="Arial" w:hAnsi="Arial" w:cs="Arial"/>
          <w:lang w:val="el-GR"/>
        </w:rPr>
      </w:pPr>
      <w:r>
        <w:rPr>
          <w:rFonts w:ascii="Arial" w:hAnsi="Arial" w:cs="Arial"/>
          <w:lang w:val="el-GR"/>
        </w:rPr>
        <w:t>Στον πυλώνα αυτό περιλαμβάνονται</w:t>
      </w:r>
      <w:r w:rsidRPr="00800CC9">
        <w:rPr>
          <w:rFonts w:ascii="Arial" w:hAnsi="Arial" w:cs="Arial"/>
          <w:lang w:val="el-GR"/>
        </w:rPr>
        <w:t xml:space="preserve">: </w:t>
      </w:r>
    </w:p>
    <w:p w:rsidR="00A11AE0" w:rsidRDefault="00A11AE0" w:rsidP="00A11AE0">
      <w:pPr>
        <w:jc w:val="both"/>
        <w:rPr>
          <w:rFonts w:ascii="Arial" w:hAnsi="Arial" w:cs="Arial"/>
          <w:lang w:val="el-GR"/>
        </w:rPr>
      </w:pPr>
    </w:p>
    <w:p w:rsidR="00A11AE0" w:rsidRDefault="007B556E" w:rsidP="00A11AE0">
      <w:pPr>
        <w:jc w:val="both"/>
        <w:rPr>
          <w:rFonts w:ascii="Arial" w:hAnsi="Arial" w:cs="Arial"/>
          <w:lang w:val="el-GR"/>
        </w:rPr>
      </w:pPr>
      <w:r w:rsidRPr="00800CC9">
        <w:rPr>
          <w:rFonts w:ascii="Arial" w:hAnsi="Arial" w:cs="Arial"/>
          <w:lang w:val="el-GR"/>
        </w:rPr>
        <w:t>α)</w:t>
      </w:r>
      <w:r w:rsidRPr="000D7F46">
        <w:rPr>
          <w:rFonts w:ascii="Arial" w:hAnsi="Arial" w:cs="Arial"/>
          <w:b/>
          <w:u w:val="single"/>
          <w:lang w:val="el-GR"/>
        </w:rPr>
        <w:t>Επιδημιολογικές έρευνες</w:t>
      </w:r>
      <w:r>
        <w:rPr>
          <w:rFonts w:ascii="Arial" w:hAnsi="Arial" w:cs="Arial"/>
          <w:lang w:val="el-GR"/>
        </w:rPr>
        <w:t xml:space="preserve"> </w:t>
      </w:r>
    </w:p>
    <w:p w:rsidR="003F6379" w:rsidRDefault="003F6379" w:rsidP="00A11AE0">
      <w:pPr>
        <w:jc w:val="both"/>
        <w:rPr>
          <w:rFonts w:ascii="Arial" w:hAnsi="Arial" w:cs="Arial"/>
          <w:lang w:val="el-GR"/>
        </w:rPr>
      </w:pPr>
    </w:p>
    <w:p w:rsidR="00A11AE0" w:rsidRPr="008C7913" w:rsidRDefault="007B556E" w:rsidP="00A11AE0">
      <w:pPr>
        <w:jc w:val="both"/>
        <w:rPr>
          <w:rFonts w:ascii="Arial" w:hAnsi="Arial" w:cs="Arial"/>
          <w:lang w:val="el-GR"/>
        </w:rPr>
      </w:pPr>
      <w:r w:rsidRPr="00800CC9">
        <w:rPr>
          <w:rFonts w:ascii="Arial" w:hAnsi="Arial" w:cs="Arial"/>
          <w:lang w:val="el-GR"/>
        </w:rPr>
        <w:t xml:space="preserve">β) </w:t>
      </w:r>
      <w:r w:rsidRPr="000D7F46">
        <w:rPr>
          <w:rFonts w:ascii="Arial" w:hAnsi="Arial" w:cs="Arial"/>
          <w:b/>
          <w:u w:val="single"/>
          <w:lang w:val="el-GR"/>
        </w:rPr>
        <w:t>Διαφώτιση</w:t>
      </w:r>
      <w:r w:rsidRPr="00800CC9">
        <w:rPr>
          <w:rFonts w:ascii="Arial" w:hAnsi="Arial" w:cs="Arial"/>
          <w:lang w:val="el-GR"/>
        </w:rPr>
        <w:t xml:space="preserve"> για τη στοματική υ</w:t>
      </w:r>
      <w:r w:rsidR="00A11AE0">
        <w:rPr>
          <w:rFonts w:ascii="Arial" w:hAnsi="Arial" w:cs="Arial"/>
          <w:lang w:val="el-GR"/>
        </w:rPr>
        <w:t xml:space="preserve">γεία που γίνεται τόσο μέσω των κινητών οδοντιατρικών μονάδων όσο και από προσωπικό ειδικά αποσπασμένο </w:t>
      </w:r>
      <w:r w:rsidR="00405EC4">
        <w:rPr>
          <w:rFonts w:ascii="Arial" w:hAnsi="Arial" w:cs="Arial"/>
          <w:lang w:val="el-GR"/>
        </w:rPr>
        <w:t>σ</w:t>
      </w:r>
      <w:r w:rsidR="00A11AE0">
        <w:rPr>
          <w:rFonts w:ascii="Arial" w:hAnsi="Arial" w:cs="Arial"/>
          <w:lang w:val="el-GR"/>
        </w:rPr>
        <w:t xml:space="preserve">τον τομέα </w:t>
      </w:r>
      <w:r w:rsidR="00405EC4">
        <w:rPr>
          <w:rFonts w:ascii="Arial" w:hAnsi="Arial" w:cs="Arial"/>
          <w:lang w:val="el-GR"/>
        </w:rPr>
        <w:t xml:space="preserve">αυτό </w:t>
      </w:r>
      <w:r w:rsidR="00A11AE0">
        <w:rPr>
          <w:rFonts w:ascii="Arial" w:hAnsi="Arial" w:cs="Arial"/>
          <w:lang w:val="el-GR"/>
        </w:rPr>
        <w:t xml:space="preserve">για τις επαρχίες Λευκωσίας και Λεμεσού (πίνακας 3.2.1). </w:t>
      </w:r>
      <w:r w:rsidR="00A11AE0" w:rsidRPr="008C7913">
        <w:rPr>
          <w:rFonts w:ascii="Arial" w:hAnsi="Arial" w:cs="Arial"/>
          <w:lang w:val="el-GR"/>
        </w:rPr>
        <w:t>Στα πλαίσια της αναβάθμισης του έντυπου υλικού που</w:t>
      </w:r>
      <w:r w:rsidR="00A11AE0">
        <w:rPr>
          <w:rFonts w:ascii="Arial" w:hAnsi="Arial" w:cs="Arial"/>
          <w:lang w:val="el-GR"/>
        </w:rPr>
        <w:t xml:space="preserve"> αφορά  τη στοματική υγεία, </w:t>
      </w:r>
      <w:r w:rsidR="00A11AE0" w:rsidRPr="008C7913">
        <w:rPr>
          <w:rFonts w:ascii="Arial" w:hAnsi="Arial" w:cs="Arial"/>
          <w:lang w:val="el-GR"/>
        </w:rPr>
        <w:t>εκδόθηκαν από τις Οδοντιατρικές Υπηρεσίες αφίσες όπως επίσης και νέα ενημερωτικά βιβλιαράκια</w:t>
      </w:r>
      <w:r w:rsidR="00A11AE0">
        <w:rPr>
          <w:rFonts w:ascii="Arial" w:hAnsi="Arial" w:cs="Arial"/>
          <w:lang w:val="el-GR"/>
        </w:rPr>
        <w:t>.</w:t>
      </w:r>
      <w:r w:rsidR="00A11AE0" w:rsidRPr="008C7913">
        <w:rPr>
          <w:rFonts w:ascii="Arial" w:hAnsi="Arial" w:cs="Arial"/>
          <w:lang w:val="el-GR"/>
        </w:rPr>
        <w:t xml:space="preserve"> </w:t>
      </w:r>
    </w:p>
    <w:p w:rsidR="00A11AE0" w:rsidRDefault="00A11AE0" w:rsidP="00A11AE0">
      <w:pPr>
        <w:jc w:val="both"/>
        <w:rPr>
          <w:rFonts w:ascii="Arial" w:hAnsi="Arial" w:cs="Arial"/>
          <w:lang w:val="el-GR"/>
        </w:rPr>
      </w:pPr>
    </w:p>
    <w:p w:rsidR="00A11AE0" w:rsidRDefault="00A11AE0" w:rsidP="00A11AE0">
      <w:pPr>
        <w:jc w:val="both"/>
        <w:rPr>
          <w:rFonts w:ascii="Arial" w:hAnsi="Arial" w:cs="Arial"/>
          <w:lang w:val="el-GR"/>
        </w:rPr>
      </w:pPr>
    </w:p>
    <w:p w:rsidR="00A11AE0" w:rsidRPr="002968B7" w:rsidRDefault="00A11AE0" w:rsidP="00A11AE0">
      <w:pPr>
        <w:rPr>
          <w:rFonts w:ascii="Arial" w:hAnsi="Arial"/>
          <w:b/>
          <w:lang w:val="el-GR"/>
        </w:rPr>
      </w:pPr>
      <w:r>
        <w:rPr>
          <w:rFonts w:ascii="Arial" w:hAnsi="Arial"/>
          <w:b/>
          <w:lang w:val="el-GR"/>
        </w:rPr>
        <w:t>Πίνακας 3.2.1 Πρόγραμμα διαφώτισης</w:t>
      </w:r>
    </w:p>
    <w:p w:rsidR="00A11AE0" w:rsidRDefault="00A11AE0" w:rsidP="00A11AE0">
      <w:pPr>
        <w:rPr>
          <w:b/>
          <w:bCs/>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A11AE0" w:rsidRPr="00A93F9D" w:rsidTr="00F042D3">
        <w:tc>
          <w:tcPr>
            <w:tcW w:w="2130" w:type="dxa"/>
            <w:vMerge w:val="restart"/>
          </w:tcPr>
          <w:p w:rsidR="00A11AE0" w:rsidRPr="00A93F9D" w:rsidRDefault="00A11AE0" w:rsidP="00F042D3">
            <w:pPr>
              <w:jc w:val="center"/>
              <w:rPr>
                <w:rFonts w:ascii="Arial" w:hAnsi="Arial" w:cs="Arial"/>
                <w:b/>
                <w:bCs/>
                <w:lang w:val="el-GR"/>
              </w:rPr>
            </w:pPr>
            <w:r w:rsidRPr="00A93F9D">
              <w:rPr>
                <w:rFonts w:ascii="Arial" w:hAnsi="Arial" w:cs="Arial"/>
                <w:b/>
                <w:bCs/>
                <w:lang w:val="el-GR"/>
              </w:rPr>
              <w:t>Επαρχία</w:t>
            </w:r>
          </w:p>
        </w:tc>
        <w:tc>
          <w:tcPr>
            <w:tcW w:w="6392" w:type="dxa"/>
            <w:gridSpan w:val="3"/>
          </w:tcPr>
          <w:p w:rsidR="00A11AE0" w:rsidRPr="00A93F9D" w:rsidRDefault="00A11AE0" w:rsidP="00F042D3">
            <w:pPr>
              <w:jc w:val="center"/>
              <w:rPr>
                <w:rFonts w:ascii="Arial" w:hAnsi="Arial" w:cs="Arial"/>
                <w:b/>
                <w:bCs/>
                <w:lang w:val="el-GR"/>
              </w:rPr>
            </w:pPr>
            <w:r w:rsidRPr="00A93F9D">
              <w:rPr>
                <w:rFonts w:ascii="Arial" w:hAnsi="Arial" w:cs="Arial"/>
                <w:b/>
                <w:bCs/>
                <w:lang w:val="el-GR"/>
              </w:rPr>
              <w:t>Αρ. Διαλέξεων</w:t>
            </w:r>
          </w:p>
        </w:tc>
      </w:tr>
      <w:tr w:rsidR="00A11AE0" w:rsidRPr="00A93F9D" w:rsidTr="00F042D3">
        <w:tc>
          <w:tcPr>
            <w:tcW w:w="2130" w:type="dxa"/>
            <w:vMerge/>
          </w:tcPr>
          <w:p w:rsidR="00A11AE0" w:rsidRPr="00A93F9D" w:rsidRDefault="00A11AE0" w:rsidP="00F042D3">
            <w:pPr>
              <w:rPr>
                <w:rFonts w:ascii="Arial" w:hAnsi="Arial" w:cs="Arial"/>
                <w:b/>
                <w:bCs/>
                <w:lang w:val="el-GR"/>
              </w:rPr>
            </w:pPr>
          </w:p>
        </w:tc>
        <w:tc>
          <w:tcPr>
            <w:tcW w:w="2130" w:type="dxa"/>
          </w:tcPr>
          <w:p w:rsidR="00A11AE0" w:rsidRPr="00A93F9D" w:rsidRDefault="00A11AE0" w:rsidP="00F042D3">
            <w:pPr>
              <w:jc w:val="both"/>
              <w:rPr>
                <w:rFonts w:ascii="Arial" w:hAnsi="Arial" w:cs="Arial"/>
                <w:b/>
                <w:bCs/>
                <w:lang w:val="el-GR"/>
              </w:rPr>
            </w:pPr>
            <w:r w:rsidRPr="00A93F9D">
              <w:rPr>
                <w:rFonts w:ascii="Arial" w:hAnsi="Arial" w:cs="Arial"/>
                <w:b/>
                <w:bCs/>
                <w:lang w:val="el-GR"/>
              </w:rPr>
              <w:t>2007</w:t>
            </w:r>
          </w:p>
        </w:tc>
        <w:tc>
          <w:tcPr>
            <w:tcW w:w="2131" w:type="dxa"/>
          </w:tcPr>
          <w:p w:rsidR="00A11AE0" w:rsidRPr="00A93F9D" w:rsidRDefault="00A11AE0" w:rsidP="00F042D3">
            <w:pPr>
              <w:jc w:val="both"/>
              <w:rPr>
                <w:rFonts w:ascii="Arial" w:hAnsi="Arial" w:cs="Arial"/>
                <w:b/>
                <w:bCs/>
                <w:lang w:val="el-GR"/>
              </w:rPr>
            </w:pPr>
            <w:r w:rsidRPr="00A93F9D">
              <w:rPr>
                <w:rFonts w:ascii="Arial" w:hAnsi="Arial" w:cs="Arial"/>
                <w:b/>
                <w:bCs/>
                <w:lang w:val="el-GR"/>
              </w:rPr>
              <w:t>2008</w:t>
            </w:r>
          </w:p>
        </w:tc>
        <w:tc>
          <w:tcPr>
            <w:tcW w:w="2131" w:type="dxa"/>
          </w:tcPr>
          <w:p w:rsidR="00A11AE0" w:rsidRPr="00A93F9D" w:rsidRDefault="00A11AE0" w:rsidP="00F042D3">
            <w:pPr>
              <w:jc w:val="both"/>
              <w:rPr>
                <w:rFonts w:ascii="Arial" w:hAnsi="Arial" w:cs="Arial"/>
                <w:b/>
                <w:bCs/>
                <w:lang w:val="el-GR"/>
              </w:rPr>
            </w:pPr>
            <w:r>
              <w:rPr>
                <w:rFonts w:ascii="Arial" w:hAnsi="Arial" w:cs="Arial"/>
                <w:b/>
                <w:bCs/>
                <w:lang w:val="el-GR"/>
              </w:rPr>
              <w:t>2009</w:t>
            </w:r>
          </w:p>
        </w:tc>
      </w:tr>
      <w:tr w:rsidR="00A11AE0" w:rsidRPr="00A93F9D" w:rsidTr="00F042D3">
        <w:tc>
          <w:tcPr>
            <w:tcW w:w="2130" w:type="dxa"/>
          </w:tcPr>
          <w:p w:rsidR="00A11AE0" w:rsidRPr="00A93F9D" w:rsidRDefault="00A11AE0" w:rsidP="00F042D3">
            <w:pPr>
              <w:rPr>
                <w:rFonts w:ascii="Arial" w:hAnsi="Arial" w:cs="Arial"/>
                <w:b/>
                <w:bCs/>
                <w:lang w:val="el-GR"/>
              </w:rPr>
            </w:pPr>
            <w:r w:rsidRPr="00A93F9D">
              <w:rPr>
                <w:rFonts w:ascii="Arial" w:hAnsi="Arial" w:cs="Arial"/>
                <w:b/>
                <w:bCs/>
                <w:lang w:val="el-GR"/>
              </w:rPr>
              <w:t>Λευκωσία</w:t>
            </w:r>
          </w:p>
        </w:tc>
        <w:tc>
          <w:tcPr>
            <w:tcW w:w="2130" w:type="dxa"/>
          </w:tcPr>
          <w:p w:rsidR="00A11AE0" w:rsidRPr="00A11AE0" w:rsidRDefault="00A11AE0" w:rsidP="00F042D3">
            <w:pPr>
              <w:autoSpaceDE w:val="0"/>
              <w:autoSpaceDN w:val="0"/>
              <w:adjustRightInd w:val="0"/>
              <w:jc w:val="right"/>
              <w:rPr>
                <w:rFonts w:ascii="Arial" w:eastAsia="SimSun" w:hAnsi="Arial" w:cs="Arial"/>
                <w:color w:val="000000"/>
                <w:lang w:val="en-US" w:eastAsia="zh-CN"/>
              </w:rPr>
            </w:pPr>
            <w:r w:rsidRPr="00A11AE0">
              <w:rPr>
                <w:rFonts w:ascii="Arial" w:eastAsia="SimSun" w:hAnsi="Arial" w:cs="Arial"/>
                <w:color w:val="000000"/>
                <w:lang w:val="en-US" w:eastAsia="zh-CN"/>
              </w:rPr>
              <w:t>629</w:t>
            </w:r>
          </w:p>
        </w:tc>
        <w:tc>
          <w:tcPr>
            <w:tcW w:w="2131" w:type="dxa"/>
          </w:tcPr>
          <w:p w:rsidR="00A11AE0" w:rsidRPr="00A93F9D" w:rsidRDefault="00A11AE0" w:rsidP="00F042D3">
            <w:pPr>
              <w:jc w:val="right"/>
              <w:rPr>
                <w:rFonts w:ascii="Arial" w:hAnsi="Arial" w:cs="Arial"/>
                <w:bCs/>
                <w:lang w:val="el-GR"/>
              </w:rPr>
            </w:pPr>
            <w:r w:rsidRPr="00A93F9D">
              <w:rPr>
                <w:rFonts w:ascii="Arial" w:hAnsi="Arial" w:cs="Arial"/>
                <w:bCs/>
                <w:lang w:val="el-GR"/>
              </w:rPr>
              <w:t>469</w:t>
            </w:r>
          </w:p>
        </w:tc>
        <w:tc>
          <w:tcPr>
            <w:tcW w:w="2131" w:type="dxa"/>
          </w:tcPr>
          <w:p w:rsidR="00A11AE0" w:rsidRPr="00A93F9D" w:rsidRDefault="00A11AE0" w:rsidP="00F042D3">
            <w:pPr>
              <w:jc w:val="right"/>
              <w:rPr>
                <w:rFonts w:ascii="Arial" w:hAnsi="Arial" w:cs="Arial"/>
                <w:bCs/>
                <w:lang w:val="el-GR"/>
              </w:rPr>
            </w:pPr>
            <w:r>
              <w:rPr>
                <w:rFonts w:ascii="Arial" w:hAnsi="Arial" w:cs="Arial"/>
                <w:bCs/>
                <w:lang w:val="el-GR"/>
              </w:rPr>
              <w:t>203</w:t>
            </w:r>
          </w:p>
        </w:tc>
      </w:tr>
      <w:tr w:rsidR="00A11AE0" w:rsidRPr="00A93F9D" w:rsidTr="00F042D3">
        <w:tc>
          <w:tcPr>
            <w:tcW w:w="2130" w:type="dxa"/>
          </w:tcPr>
          <w:p w:rsidR="00A11AE0" w:rsidRPr="00A93F9D" w:rsidRDefault="00A11AE0" w:rsidP="00F042D3">
            <w:pPr>
              <w:rPr>
                <w:rFonts w:ascii="Arial" w:hAnsi="Arial" w:cs="Arial"/>
                <w:b/>
                <w:bCs/>
                <w:lang w:val="el-GR"/>
              </w:rPr>
            </w:pPr>
            <w:r w:rsidRPr="00A93F9D">
              <w:rPr>
                <w:rFonts w:ascii="Arial" w:hAnsi="Arial" w:cs="Arial"/>
                <w:b/>
                <w:bCs/>
                <w:lang w:val="el-GR"/>
              </w:rPr>
              <w:t>Λεμεσός</w:t>
            </w:r>
          </w:p>
        </w:tc>
        <w:tc>
          <w:tcPr>
            <w:tcW w:w="2130" w:type="dxa"/>
          </w:tcPr>
          <w:p w:rsidR="00A11AE0" w:rsidRPr="00A11AE0" w:rsidRDefault="00A11AE0" w:rsidP="00F042D3">
            <w:pPr>
              <w:autoSpaceDE w:val="0"/>
              <w:autoSpaceDN w:val="0"/>
              <w:adjustRightInd w:val="0"/>
              <w:jc w:val="right"/>
              <w:rPr>
                <w:rFonts w:ascii="Arial" w:eastAsia="SimSun" w:hAnsi="Arial" w:cs="Arial"/>
                <w:color w:val="000000"/>
                <w:lang w:val="en-US" w:eastAsia="zh-CN"/>
              </w:rPr>
            </w:pPr>
            <w:r w:rsidRPr="00A11AE0">
              <w:rPr>
                <w:rFonts w:ascii="Arial" w:eastAsia="SimSun" w:hAnsi="Arial" w:cs="Arial"/>
                <w:color w:val="000000"/>
                <w:lang w:val="en-US" w:eastAsia="zh-CN"/>
              </w:rPr>
              <w:t>275</w:t>
            </w:r>
          </w:p>
        </w:tc>
        <w:tc>
          <w:tcPr>
            <w:tcW w:w="2131" w:type="dxa"/>
          </w:tcPr>
          <w:p w:rsidR="00A11AE0" w:rsidRPr="00A93F9D" w:rsidRDefault="00A11AE0" w:rsidP="00F042D3">
            <w:pPr>
              <w:jc w:val="right"/>
              <w:rPr>
                <w:rFonts w:ascii="Arial" w:hAnsi="Arial" w:cs="Arial"/>
                <w:bCs/>
                <w:lang w:val="el-GR"/>
              </w:rPr>
            </w:pPr>
            <w:r w:rsidRPr="00A93F9D">
              <w:rPr>
                <w:rFonts w:ascii="Arial" w:hAnsi="Arial" w:cs="Arial"/>
                <w:bCs/>
                <w:lang w:val="el-GR"/>
              </w:rPr>
              <w:t>298</w:t>
            </w:r>
          </w:p>
        </w:tc>
        <w:tc>
          <w:tcPr>
            <w:tcW w:w="2131" w:type="dxa"/>
          </w:tcPr>
          <w:p w:rsidR="00A11AE0" w:rsidRPr="00A93F9D" w:rsidRDefault="00A11AE0" w:rsidP="00F042D3">
            <w:pPr>
              <w:jc w:val="right"/>
              <w:rPr>
                <w:rFonts w:ascii="Arial" w:hAnsi="Arial" w:cs="Arial"/>
                <w:bCs/>
                <w:lang w:val="el-GR"/>
              </w:rPr>
            </w:pPr>
            <w:r>
              <w:rPr>
                <w:rFonts w:ascii="Arial" w:hAnsi="Arial" w:cs="Arial"/>
                <w:bCs/>
                <w:lang w:val="el-GR"/>
              </w:rPr>
              <w:t>224</w:t>
            </w:r>
          </w:p>
        </w:tc>
      </w:tr>
      <w:tr w:rsidR="00A11AE0" w:rsidRPr="00A93F9D" w:rsidTr="00F042D3">
        <w:tc>
          <w:tcPr>
            <w:tcW w:w="2130" w:type="dxa"/>
          </w:tcPr>
          <w:p w:rsidR="00A11AE0" w:rsidRPr="00A93F9D" w:rsidRDefault="00A11AE0" w:rsidP="00F042D3">
            <w:pPr>
              <w:rPr>
                <w:rFonts w:ascii="Arial" w:hAnsi="Arial" w:cs="Arial"/>
                <w:b/>
                <w:bCs/>
                <w:lang w:val="el-GR"/>
              </w:rPr>
            </w:pPr>
            <w:r w:rsidRPr="00A93F9D">
              <w:rPr>
                <w:rFonts w:ascii="Arial" w:hAnsi="Arial" w:cs="Arial"/>
                <w:b/>
                <w:bCs/>
                <w:lang w:val="el-GR"/>
              </w:rPr>
              <w:t>Παγκύπρια</w:t>
            </w:r>
          </w:p>
        </w:tc>
        <w:tc>
          <w:tcPr>
            <w:tcW w:w="2130" w:type="dxa"/>
          </w:tcPr>
          <w:p w:rsidR="00A11AE0" w:rsidRPr="00A11AE0" w:rsidRDefault="00A11AE0" w:rsidP="00F042D3">
            <w:pPr>
              <w:autoSpaceDE w:val="0"/>
              <w:autoSpaceDN w:val="0"/>
              <w:adjustRightInd w:val="0"/>
              <w:jc w:val="right"/>
              <w:rPr>
                <w:rFonts w:ascii="Arial" w:eastAsia="SimSun" w:hAnsi="Arial" w:cs="Arial"/>
                <w:color w:val="000000"/>
                <w:lang w:val="en-US" w:eastAsia="zh-CN"/>
              </w:rPr>
            </w:pPr>
            <w:r w:rsidRPr="00A11AE0">
              <w:rPr>
                <w:rFonts w:ascii="Arial" w:eastAsia="SimSun" w:hAnsi="Arial" w:cs="Arial"/>
                <w:color w:val="000000"/>
                <w:lang w:val="en-US" w:eastAsia="zh-CN"/>
              </w:rPr>
              <w:t>904</w:t>
            </w:r>
          </w:p>
        </w:tc>
        <w:tc>
          <w:tcPr>
            <w:tcW w:w="2131" w:type="dxa"/>
          </w:tcPr>
          <w:p w:rsidR="00A11AE0" w:rsidRPr="00A93F9D" w:rsidRDefault="00A11AE0" w:rsidP="00F042D3">
            <w:pPr>
              <w:jc w:val="right"/>
              <w:rPr>
                <w:rFonts w:ascii="Arial" w:hAnsi="Arial" w:cs="Arial"/>
                <w:bCs/>
                <w:lang w:val="el-GR"/>
              </w:rPr>
            </w:pPr>
            <w:r w:rsidRPr="00A93F9D">
              <w:rPr>
                <w:rFonts w:ascii="Arial" w:hAnsi="Arial" w:cs="Arial"/>
                <w:bCs/>
                <w:lang w:val="el-GR"/>
              </w:rPr>
              <w:t>767</w:t>
            </w:r>
          </w:p>
        </w:tc>
        <w:tc>
          <w:tcPr>
            <w:tcW w:w="2131" w:type="dxa"/>
          </w:tcPr>
          <w:p w:rsidR="00A11AE0" w:rsidRPr="00A93F9D" w:rsidRDefault="00A11AE0" w:rsidP="00F042D3">
            <w:pPr>
              <w:jc w:val="right"/>
              <w:rPr>
                <w:rFonts w:ascii="Arial" w:hAnsi="Arial" w:cs="Arial"/>
                <w:bCs/>
                <w:lang w:val="el-GR"/>
              </w:rPr>
            </w:pPr>
            <w:r>
              <w:rPr>
                <w:rFonts w:ascii="Arial" w:hAnsi="Arial" w:cs="Arial"/>
                <w:bCs/>
                <w:lang w:val="el-GR"/>
              </w:rPr>
              <w:t>427</w:t>
            </w:r>
          </w:p>
        </w:tc>
      </w:tr>
    </w:tbl>
    <w:p w:rsidR="00A11AE0" w:rsidRDefault="00A11AE0" w:rsidP="00A11AE0">
      <w:pPr>
        <w:jc w:val="both"/>
        <w:rPr>
          <w:rFonts w:ascii="Arial" w:hAnsi="Arial" w:cs="Arial"/>
          <w:lang w:val="el-GR"/>
        </w:rPr>
      </w:pPr>
    </w:p>
    <w:p w:rsidR="00405EC4" w:rsidRDefault="00405EC4" w:rsidP="00A11AE0">
      <w:pPr>
        <w:jc w:val="both"/>
        <w:rPr>
          <w:rFonts w:ascii="Arial" w:hAnsi="Arial" w:cs="Arial"/>
          <w:lang w:val="el-GR"/>
        </w:rPr>
      </w:pPr>
    </w:p>
    <w:p w:rsidR="007B556E" w:rsidRPr="00A11AE0" w:rsidRDefault="007B556E" w:rsidP="00A11AE0">
      <w:pPr>
        <w:jc w:val="both"/>
        <w:rPr>
          <w:rFonts w:ascii="Arial" w:hAnsi="Arial" w:cs="Arial"/>
          <w:lang w:val="el-GR"/>
        </w:rPr>
      </w:pPr>
      <w:r w:rsidRPr="00800CC9">
        <w:rPr>
          <w:rFonts w:ascii="Arial" w:hAnsi="Arial" w:cs="Arial"/>
          <w:lang w:val="el-GR"/>
        </w:rPr>
        <w:t>γ) Π</w:t>
      </w:r>
      <w:r w:rsidR="00D334E0">
        <w:rPr>
          <w:rFonts w:ascii="Arial" w:hAnsi="Arial" w:cs="Arial"/>
          <w:lang w:val="el-GR"/>
        </w:rPr>
        <w:t>ρο</w:t>
      </w:r>
      <w:r w:rsidR="00A11AE0">
        <w:rPr>
          <w:rFonts w:ascii="Arial" w:hAnsi="Arial" w:cs="Arial"/>
          <w:lang w:val="el-GR"/>
        </w:rPr>
        <w:t>ληπτική και θεραπευτική αγωγ</w:t>
      </w:r>
      <w:r w:rsidRPr="00800CC9">
        <w:rPr>
          <w:rFonts w:ascii="Arial" w:hAnsi="Arial" w:cs="Arial"/>
          <w:lang w:val="el-GR"/>
        </w:rPr>
        <w:t xml:space="preserve">ή στους μαθητές </w:t>
      </w:r>
      <w:r w:rsidR="003F6379">
        <w:rPr>
          <w:rFonts w:ascii="Arial" w:hAnsi="Arial" w:cs="Arial"/>
          <w:lang w:val="el-GR"/>
        </w:rPr>
        <w:t xml:space="preserve">δημοτικής εκπαίδευσης καθώς και σε διάφορα ιδρύματα </w:t>
      </w:r>
      <w:r w:rsidRPr="00800CC9">
        <w:rPr>
          <w:rFonts w:ascii="Arial" w:hAnsi="Arial" w:cs="Arial"/>
          <w:lang w:val="el-GR"/>
        </w:rPr>
        <w:t xml:space="preserve">μέσω των </w:t>
      </w:r>
      <w:r w:rsidR="00A11AE0">
        <w:rPr>
          <w:rFonts w:ascii="Arial" w:hAnsi="Arial" w:cs="Arial"/>
          <w:lang w:val="el-GR"/>
        </w:rPr>
        <w:t xml:space="preserve">4 </w:t>
      </w:r>
      <w:r w:rsidRPr="000D7F46">
        <w:rPr>
          <w:rFonts w:ascii="Arial" w:hAnsi="Arial" w:cs="Arial"/>
          <w:b/>
          <w:u w:val="single"/>
          <w:lang w:val="el-GR"/>
        </w:rPr>
        <w:t>κινητών οδοντιατρικών μονάδων</w:t>
      </w:r>
      <w:r w:rsidRPr="00800CC9">
        <w:rPr>
          <w:rFonts w:ascii="Arial" w:hAnsi="Arial" w:cs="Arial"/>
          <w:lang w:val="el-GR"/>
        </w:rPr>
        <w:t xml:space="preserve"> </w:t>
      </w:r>
      <w:r>
        <w:rPr>
          <w:rFonts w:ascii="Arial" w:hAnsi="Arial" w:cs="Arial"/>
          <w:lang w:val="el-GR"/>
        </w:rPr>
        <w:t xml:space="preserve">και </w:t>
      </w:r>
      <w:r w:rsidR="00D334E0">
        <w:rPr>
          <w:rFonts w:ascii="Arial" w:hAnsi="Arial" w:cs="Arial"/>
          <w:lang w:val="el-GR"/>
        </w:rPr>
        <w:t xml:space="preserve">των </w:t>
      </w:r>
      <w:r>
        <w:rPr>
          <w:rFonts w:ascii="Arial" w:hAnsi="Arial" w:cs="Arial"/>
          <w:lang w:val="el-GR"/>
        </w:rPr>
        <w:t>αγροτικών κέντρων υγείας</w:t>
      </w:r>
      <w:bookmarkStart w:id="34" w:name="_Toc508097780"/>
      <w:bookmarkStart w:id="35" w:name="_Toc508098473"/>
      <w:bookmarkStart w:id="36" w:name="_Toc508099682"/>
      <w:bookmarkStart w:id="37" w:name="_Toc508100117"/>
      <w:bookmarkStart w:id="38" w:name="_Toc508100314"/>
      <w:bookmarkStart w:id="39" w:name="_Toc508100739"/>
      <w:bookmarkStart w:id="40" w:name="_Toc508101065"/>
      <w:r>
        <w:rPr>
          <w:rStyle w:val="FootnoteReference"/>
          <w:b/>
          <w:bCs/>
        </w:rPr>
        <w:footnoteReference w:id="4"/>
      </w:r>
      <w:r w:rsidRPr="00A11AE0">
        <w:rPr>
          <w:b/>
          <w:bCs/>
          <w:lang w:val="el-GR"/>
        </w:rPr>
        <w:t xml:space="preserve"> </w:t>
      </w:r>
    </w:p>
    <w:p w:rsidR="007B556E" w:rsidRDefault="007B556E" w:rsidP="007B556E">
      <w:pPr>
        <w:rPr>
          <w:rFonts w:ascii="Arial" w:hAnsi="Arial"/>
          <w:b/>
          <w:lang w:val="el-GR"/>
        </w:rPr>
      </w:pPr>
    </w:p>
    <w:p w:rsidR="007B556E" w:rsidRPr="008A010C" w:rsidRDefault="007B556E" w:rsidP="00D334E0">
      <w:pPr>
        <w:jc w:val="both"/>
        <w:rPr>
          <w:rFonts w:ascii="Arial" w:hAnsi="Arial" w:cs="Arial"/>
          <w:b/>
          <w:bCs/>
          <w:lang w:val="el-GR"/>
        </w:rPr>
      </w:pPr>
      <w:r>
        <w:rPr>
          <w:rFonts w:ascii="Arial" w:hAnsi="Arial"/>
          <w:b/>
          <w:lang w:val="el-GR"/>
        </w:rPr>
        <w:t>Πίνακας 3.</w:t>
      </w:r>
      <w:r w:rsidR="00D334E0">
        <w:rPr>
          <w:rFonts w:ascii="Arial" w:hAnsi="Arial"/>
          <w:b/>
          <w:lang w:val="el-GR"/>
        </w:rPr>
        <w:t>2</w:t>
      </w:r>
      <w:r>
        <w:rPr>
          <w:rFonts w:ascii="Arial" w:hAnsi="Arial"/>
          <w:b/>
          <w:lang w:val="el-GR"/>
        </w:rPr>
        <w:t>.</w:t>
      </w:r>
      <w:r w:rsidR="00A11AE0">
        <w:rPr>
          <w:rFonts w:ascii="Arial" w:hAnsi="Arial"/>
          <w:b/>
          <w:lang w:val="el-GR"/>
        </w:rPr>
        <w:t>2</w:t>
      </w:r>
      <w:r>
        <w:rPr>
          <w:rFonts w:ascii="Arial" w:hAnsi="Arial"/>
          <w:b/>
          <w:lang w:val="el-GR"/>
        </w:rPr>
        <w:t xml:space="preserve"> </w:t>
      </w:r>
      <w:r w:rsidRPr="008A010C">
        <w:rPr>
          <w:rFonts w:ascii="Arial" w:hAnsi="Arial" w:cs="Arial"/>
          <w:b/>
          <w:bCs/>
          <w:lang w:val="el-GR"/>
        </w:rPr>
        <w:t>Εργασίες κινητής οδοντιατρικής μονάδας</w:t>
      </w:r>
    </w:p>
    <w:p w:rsidR="007B556E" w:rsidRPr="008A010C" w:rsidRDefault="007B556E" w:rsidP="007B556E">
      <w:pPr>
        <w:rPr>
          <w:rFonts w:ascii="Arial" w:hAnsi="Arial" w:cs="Arial"/>
          <w:b/>
          <w:bCs/>
          <w:lang w:val="el-GR"/>
        </w:rPr>
      </w:pPr>
    </w:p>
    <w:tbl>
      <w:tblPr>
        <w:tblW w:w="99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7"/>
        <w:gridCol w:w="720"/>
        <w:gridCol w:w="720"/>
        <w:gridCol w:w="720"/>
        <w:gridCol w:w="664"/>
        <w:gridCol w:w="709"/>
        <w:gridCol w:w="750"/>
        <w:gridCol w:w="757"/>
        <w:gridCol w:w="720"/>
        <w:gridCol w:w="720"/>
        <w:gridCol w:w="720"/>
        <w:gridCol w:w="720"/>
        <w:gridCol w:w="720"/>
      </w:tblGrid>
      <w:tr w:rsidR="007B556E" w:rsidRPr="00A93F9D" w:rsidTr="001C1EE6">
        <w:tc>
          <w:tcPr>
            <w:tcW w:w="1287" w:type="dxa"/>
          </w:tcPr>
          <w:p w:rsidR="007B556E" w:rsidRPr="00A93F9D" w:rsidRDefault="007B556E" w:rsidP="001C1EE6">
            <w:pPr>
              <w:spacing w:line="360" w:lineRule="auto"/>
              <w:rPr>
                <w:rFonts w:ascii="Arial" w:hAnsi="Arial" w:cs="Arial"/>
                <w:b/>
                <w:bCs/>
                <w:lang w:val="el-GR"/>
              </w:rPr>
            </w:pPr>
          </w:p>
        </w:tc>
        <w:tc>
          <w:tcPr>
            <w:tcW w:w="2160" w:type="dxa"/>
            <w:gridSpan w:val="3"/>
          </w:tcPr>
          <w:p w:rsidR="007B556E" w:rsidRPr="00A93F9D" w:rsidRDefault="007B556E" w:rsidP="001C1EE6">
            <w:pPr>
              <w:spacing w:line="360" w:lineRule="auto"/>
              <w:jc w:val="center"/>
              <w:rPr>
                <w:rFonts w:ascii="Arial" w:hAnsi="Arial" w:cs="Arial"/>
                <w:b/>
                <w:bCs/>
                <w:lang w:val="el-GR"/>
              </w:rPr>
            </w:pPr>
            <w:r w:rsidRPr="00A93F9D">
              <w:rPr>
                <w:rFonts w:ascii="Arial" w:hAnsi="Arial" w:cs="Arial"/>
                <w:b/>
                <w:bCs/>
                <w:lang w:val="el-GR"/>
              </w:rPr>
              <w:t>Πρόληψη (*1)</w:t>
            </w:r>
          </w:p>
        </w:tc>
        <w:tc>
          <w:tcPr>
            <w:tcW w:w="2123" w:type="dxa"/>
            <w:gridSpan w:val="3"/>
          </w:tcPr>
          <w:p w:rsidR="007B556E" w:rsidRPr="00A93F9D" w:rsidRDefault="007B556E" w:rsidP="001C1EE6">
            <w:pPr>
              <w:spacing w:line="360" w:lineRule="auto"/>
              <w:rPr>
                <w:rFonts w:ascii="Arial" w:hAnsi="Arial" w:cs="Arial"/>
                <w:b/>
                <w:bCs/>
                <w:lang w:val="el-GR"/>
              </w:rPr>
            </w:pPr>
            <w:r w:rsidRPr="00A93F9D">
              <w:rPr>
                <w:rFonts w:ascii="Arial" w:hAnsi="Arial" w:cs="Arial"/>
                <w:b/>
                <w:bCs/>
                <w:lang w:val="el-GR"/>
              </w:rPr>
              <w:t>Θεραπεία (*2)</w:t>
            </w:r>
          </w:p>
        </w:tc>
        <w:tc>
          <w:tcPr>
            <w:tcW w:w="2197" w:type="dxa"/>
            <w:gridSpan w:val="3"/>
          </w:tcPr>
          <w:p w:rsidR="007B556E" w:rsidRPr="00A11AE0" w:rsidRDefault="007B556E" w:rsidP="001C1EE6">
            <w:pPr>
              <w:spacing w:line="360" w:lineRule="auto"/>
              <w:rPr>
                <w:rFonts w:ascii="Arial" w:hAnsi="Arial" w:cs="Arial"/>
                <w:b/>
                <w:bCs/>
                <w:lang w:val="el-GR"/>
              </w:rPr>
            </w:pPr>
            <w:r w:rsidRPr="00A11AE0">
              <w:rPr>
                <w:rFonts w:ascii="Arial" w:hAnsi="Arial" w:cs="Arial"/>
                <w:b/>
                <w:bCs/>
                <w:sz w:val="22"/>
                <w:szCs w:val="22"/>
                <w:lang w:val="el-GR"/>
              </w:rPr>
              <w:t xml:space="preserve">Σύνολο έργου </w:t>
            </w:r>
            <w:r w:rsidR="00A11AE0">
              <w:rPr>
                <w:rFonts w:ascii="Arial" w:hAnsi="Arial" w:cs="Arial"/>
                <w:b/>
                <w:bCs/>
                <w:sz w:val="22"/>
                <w:szCs w:val="22"/>
                <w:lang w:val="el-GR"/>
              </w:rPr>
              <w:t xml:space="preserve"> (</w:t>
            </w:r>
            <w:r w:rsidRPr="00A11AE0">
              <w:rPr>
                <w:rFonts w:ascii="Arial" w:hAnsi="Arial" w:cs="Arial"/>
                <w:b/>
                <w:bCs/>
                <w:sz w:val="22"/>
                <w:szCs w:val="22"/>
                <w:lang w:val="el-GR"/>
              </w:rPr>
              <w:t>*3)</w:t>
            </w:r>
          </w:p>
        </w:tc>
        <w:tc>
          <w:tcPr>
            <w:tcW w:w="2160" w:type="dxa"/>
            <w:gridSpan w:val="3"/>
          </w:tcPr>
          <w:p w:rsidR="007B556E" w:rsidRPr="00A93F9D" w:rsidRDefault="007B556E" w:rsidP="001C1EE6">
            <w:pPr>
              <w:spacing w:line="360" w:lineRule="auto"/>
              <w:rPr>
                <w:rFonts w:ascii="Arial" w:hAnsi="Arial" w:cs="Arial"/>
                <w:b/>
                <w:bCs/>
                <w:lang w:val="el-GR"/>
              </w:rPr>
            </w:pPr>
            <w:r w:rsidRPr="00A93F9D">
              <w:rPr>
                <w:rFonts w:ascii="Arial" w:hAnsi="Arial" w:cs="Arial"/>
                <w:b/>
                <w:bCs/>
                <w:lang w:val="el-GR"/>
              </w:rPr>
              <w:t xml:space="preserve">Αρ. Μαθητών </w:t>
            </w:r>
          </w:p>
        </w:tc>
      </w:tr>
      <w:tr w:rsidR="00D334E0" w:rsidRPr="00A93F9D" w:rsidTr="001C1EE6">
        <w:tc>
          <w:tcPr>
            <w:tcW w:w="1287" w:type="dxa"/>
          </w:tcPr>
          <w:p w:rsidR="00D334E0" w:rsidRPr="00A93F9D" w:rsidRDefault="00D334E0" w:rsidP="001C1EE6">
            <w:pPr>
              <w:spacing w:line="360" w:lineRule="auto"/>
              <w:rPr>
                <w:rFonts w:ascii="Arial" w:hAnsi="Arial" w:cs="Arial"/>
                <w:b/>
                <w:bCs/>
                <w:sz w:val="20"/>
                <w:szCs w:val="20"/>
                <w:lang w:val="el-GR"/>
              </w:rPr>
            </w:pP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20"/>
                <w:szCs w:val="20"/>
                <w:lang w:val="en-US" w:eastAsia="zh-CN"/>
              </w:rPr>
            </w:pPr>
            <w:r w:rsidRPr="00A93F9D">
              <w:rPr>
                <w:rFonts w:ascii="Arial" w:eastAsia="SimSun" w:hAnsi="Arial" w:cs="Arial"/>
                <w:b/>
                <w:bCs/>
                <w:color w:val="000000"/>
                <w:sz w:val="20"/>
                <w:szCs w:val="20"/>
                <w:lang w:val="en-US" w:eastAsia="zh-CN"/>
              </w:rPr>
              <w:t>2007</w:t>
            </w:r>
          </w:p>
        </w:tc>
        <w:tc>
          <w:tcPr>
            <w:tcW w:w="720" w:type="dxa"/>
          </w:tcPr>
          <w:p w:rsidR="00D334E0" w:rsidRPr="00A93F9D" w:rsidRDefault="00D334E0" w:rsidP="001C1EE6">
            <w:pPr>
              <w:spacing w:line="360" w:lineRule="auto"/>
              <w:rPr>
                <w:rFonts w:ascii="Arial" w:hAnsi="Arial" w:cs="Arial"/>
                <w:b/>
                <w:bCs/>
                <w:sz w:val="20"/>
                <w:szCs w:val="20"/>
                <w:lang w:val="el-GR"/>
              </w:rPr>
            </w:pPr>
            <w:r w:rsidRPr="00A93F9D">
              <w:rPr>
                <w:rFonts w:ascii="Arial" w:hAnsi="Arial" w:cs="Arial"/>
                <w:b/>
                <w:bCs/>
                <w:sz w:val="20"/>
                <w:szCs w:val="20"/>
                <w:lang w:val="el-GR"/>
              </w:rPr>
              <w:t>2008</w:t>
            </w:r>
          </w:p>
        </w:tc>
        <w:tc>
          <w:tcPr>
            <w:tcW w:w="720" w:type="dxa"/>
          </w:tcPr>
          <w:p w:rsidR="00D334E0" w:rsidRPr="00A93F9D" w:rsidRDefault="001C1EE6" w:rsidP="001C1EE6">
            <w:pPr>
              <w:spacing w:line="360" w:lineRule="auto"/>
              <w:rPr>
                <w:rFonts w:ascii="Arial" w:hAnsi="Arial" w:cs="Arial"/>
                <w:b/>
                <w:bCs/>
                <w:sz w:val="20"/>
                <w:szCs w:val="20"/>
                <w:lang w:val="el-GR"/>
              </w:rPr>
            </w:pPr>
            <w:r>
              <w:rPr>
                <w:rFonts w:ascii="Arial" w:hAnsi="Arial" w:cs="Arial"/>
                <w:b/>
                <w:bCs/>
                <w:sz w:val="20"/>
                <w:szCs w:val="20"/>
                <w:lang w:val="el-GR"/>
              </w:rPr>
              <w:t>2009</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20"/>
                <w:szCs w:val="20"/>
                <w:lang w:val="en-US" w:eastAsia="zh-CN"/>
              </w:rPr>
            </w:pPr>
            <w:r w:rsidRPr="00A93F9D">
              <w:rPr>
                <w:rFonts w:ascii="Arial" w:eastAsia="SimSun" w:hAnsi="Arial" w:cs="Arial"/>
                <w:b/>
                <w:bCs/>
                <w:color w:val="000000"/>
                <w:sz w:val="20"/>
                <w:szCs w:val="20"/>
                <w:lang w:val="en-US" w:eastAsia="zh-CN"/>
              </w:rPr>
              <w:t>2007</w:t>
            </w:r>
          </w:p>
        </w:tc>
        <w:tc>
          <w:tcPr>
            <w:tcW w:w="709" w:type="dxa"/>
          </w:tcPr>
          <w:p w:rsidR="00D334E0" w:rsidRPr="00A93F9D" w:rsidRDefault="00D334E0" w:rsidP="001C1EE6">
            <w:pPr>
              <w:spacing w:line="360" w:lineRule="auto"/>
              <w:rPr>
                <w:rFonts w:ascii="Arial" w:hAnsi="Arial" w:cs="Arial"/>
                <w:b/>
                <w:bCs/>
                <w:sz w:val="20"/>
                <w:szCs w:val="20"/>
                <w:lang w:val="el-GR"/>
              </w:rPr>
            </w:pPr>
            <w:r w:rsidRPr="00A93F9D">
              <w:rPr>
                <w:rFonts w:ascii="Arial" w:hAnsi="Arial" w:cs="Arial"/>
                <w:b/>
                <w:bCs/>
                <w:sz w:val="20"/>
                <w:szCs w:val="20"/>
                <w:lang w:val="el-GR"/>
              </w:rPr>
              <w:t>2008</w:t>
            </w:r>
          </w:p>
        </w:tc>
        <w:tc>
          <w:tcPr>
            <w:tcW w:w="750" w:type="dxa"/>
          </w:tcPr>
          <w:p w:rsidR="00D334E0" w:rsidRPr="00A93F9D" w:rsidRDefault="001C1EE6" w:rsidP="001C1EE6">
            <w:pPr>
              <w:spacing w:line="360" w:lineRule="auto"/>
              <w:rPr>
                <w:rFonts w:ascii="Arial" w:hAnsi="Arial" w:cs="Arial"/>
                <w:b/>
                <w:bCs/>
                <w:sz w:val="20"/>
                <w:szCs w:val="20"/>
                <w:lang w:val="el-GR"/>
              </w:rPr>
            </w:pPr>
            <w:r>
              <w:rPr>
                <w:rFonts w:ascii="Arial" w:hAnsi="Arial" w:cs="Arial"/>
                <w:b/>
                <w:bCs/>
                <w:sz w:val="20"/>
                <w:szCs w:val="20"/>
                <w:lang w:val="el-GR"/>
              </w:rPr>
              <w:t>2009</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20"/>
                <w:szCs w:val="20"/>
                <w:lang w:val="el-GR" w:eastAsia="zh-CN"/>
              </w:rPr>
            </w:pPr>
            <w:r w:rsidRPr="00A93F9D">
              <w:rPr>
                <w:rFonts w:ascii="Arial" w:eastAsia="SimSun" w:hAnsi="Arial" w:cs="Arial"/>
                <w:b/>
                <w:bCs/>
                <w:color w:val="000000"/>
                <w:sz w:val="20"/>
                <w:szCs w:val="20"/>
                <w:lang w:val="en-US" w:eastAsia="zh-CN"/>
              </w:rPr>
              <w:t>200</w:t>
            </w:r>
            <w:r w:rsidRPr="00A93F9D">
              <w:rPr>
                <w:rFonts w:ascii="Arial" w:eastAsia="SimSun" w:hAnsi="Arial" w:cs="Arial"/>
                <w:b/>
                <w:bCs/>
                <w:color w:val="000000"/>
                <w:sz w:val="20"/>
                <w:szCs w:val="20"/>
                <w:lang w:val="el-GR" w:eastAsia="zh-CN"/>
              </w:rPr>
              <w:t>7</w:t>
            </w:r>
          </w:p>
        </w:tc>
        <w:tc>
          <w:tcPr>
            <w:tcW w:w="720" w:type="dxa"/>
          </w:tcPr>
          <w:p w:rsidR="00D334E0" w:rsidRPr="00A93F9D" w:rsidRDefault="00D334E0" w:rsidP="001C1EE6">
            <w:pPr>
              <w:spacing w:line="360" w:lineRule="auto"/>
              <w:rPr>
                <w:rFonts w:ascii="Arial" w:hAnsi="Arial" w:cs="Arial"/>
                <w:b/>
                <w:bCs/>
                <w:sz w:val="20"/>
                <w:szCs w:val="20"/>
                <w:lang w:val="el-GR"/>
              </w:rPr>
            </w:pPr>
            <w:r w:rsidRPr="00A93F9D">
              <w:rPr>
                <w:rFonts w:ascii="Arial" w:hAnsi="Arial" w:cs="Arial"/>
                <w:b/>
                <w:bCs/>
                <w:sz w:val="20"/>
                <w:szCs w:val="20"/>
                <w:lang w:val="el-GR"/>
              </w:rPr>
              <w:t>2008</w:t>
            </w:r>
          </w:p>
        </w:tc>
        <w:tc>
          <w:tcPr>
            <w:tcW w:w="720" w:type="dxa"/>
          </w:tcPr>
          <w:p w:rsidR="00D334E0" w:rsidRPr="00A93F9D" w:rsidRDefault="001C1EE6" w:rsidP="001C1EE6">
            <w:pPr>
              <w:spacing w:line="360" w:lineRule="auto"/>
              <w:rPr>
                <w:rFonts w:ascii="Arial" w:hAnsi="Arial" w:cs="Arial"/>
                <w:b/>
                <w:bCs/>
                <w:sz w:val="20"/>
                <w:szCs w:val="20"/>
                <w:lang w:val="el-GR"/>
              </w:rPr>
            </w:pPr>
            <w:r>
              <w:rPr>
                <w:rFonts w:ascii="Arial" w:hAnsi="Arial" w:cs="Arial"/>
                <w:b/>
                <w:bCs/>
                <w:sz w:val="20"/>
                <w:szCs w:val="20"/>
                <w:lang w:val="el-GR"/>
              </w:rPr>
              <w:t>2009</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20"/>
                <w:szCs w:val="20"/>
                <w:lang w:val="el-GR" w:eastAsia="zh-CN"/>
              </w:rPr>
            </w:pPr>
            <w:r w:rsidRPr="00A93F9D">
              <w:rPr>
                <w:rFonts w:ascii="Arial" w:eastAsia="SimSun" w:hAnsi="Arial" w:cs="Arial"/>
                <w:b/>
                <w:bCs/>
                <w:color w:val="000000"/>
                <w:sz w:val="20"/>
                <w:szCs w:val="20"/>
                <w:lang w:val="en-US" w:eastAsia="zh-CN"/>
              </w:rPr>
              <w:t>200</w:t>
            </w:r>
            <w:r w:rsidRPr="00A93F9D">
              <w:rPr>
                <w:rFonts w:ascii="Arial" w:eastAsia="SimSun" w:hAnsi="Arial" w:cs="Arial"/>
                <w:b/>
                <w:bCs/>
                <w:color w:val="000000"/>
                <w:sz w:val="20"/>
                <w:szCs w:val="20"/>
                <w:lang w:val="el-GR" w:eastAsia="zh-CN"/>
              </w:rPr>
              <w:t>7</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20"/>
                <w:szCs w:val="20"/>
                <w:lang w:val="el-GR" w:eastAsia="zh-CN"/>
              </w:rPr>
            </w:pPr>
            <w:r w:rsidRPr="00A93F9D">
              <w:rPr>
                <w:rFonts w:ascii="Arial" w:eastAsia="SimSun" w:hAnsi="Arial" w:cs="Arial"/>
                <w:b/>
                <w:bCs/>
                <w:color w:val="000000"/>
                <w:sz w:val="20"/>
                <w:szCs w:val="20"/>
                <w:lang w:val="el-GR" w:eastAsia="zh-CN"/>
              </w:rPr>
              <w:t>2008</w:t>
            </w:r>
          </w:p>
        </w:tc>
        <w:tc>
          <w:tcPr>
            <w:tcW w:w="720" w:type="dxa"/>
          </w:tcPr>
          <w:p w:rsidR="00D334E0" w:rsidRPr="00A93F9D" w:rsidRDefault="001C1EE6" w:rsidP="001C1EE6">
            <w:pPr>
              <w:autoSpaceDE w:val="0"/>
              <w:autoSpaceDN w:val="0"/>
              <w:adjustRightInd w:val="0"/>
              <w:spacing w:line="360" w:lineRule="auto"/>
              <w:jc w:val="right"/>
              <w:rPr>
                <w:rFonts w:ascii="Arial" w:eastAsia="SimSun" w:hAnsi="Arial" w:cs="Arial"/>
                <w:b/>
                <w:bCs/>
                <w:color w:val="000000"/>
                <w:sz w:val="20"/>
                <w:szCs w:val="20"/>
                <w:lang w:val="el-GR" w:eastAsia="zh-CN"/>
              </w:rPr>
            </w:pPr>
            <w:r>
              <w:rPr>
                <w:rFonts w:ascii="Arial" w:eastAsia="SimSun" w:hAnsi="Arial" w:cs="Arial"/>
                <w:b/>
                <w:bCs/>
                <w:color w:val="000000"/>
                <w:sz w:val="20"/>
                <w:szCs w:val="20"/>
                <w:lang w:val="el-GR" w:eastAsia="zh-CN"/>
              </w:rPr>
              <w:t>2009</w:t>
            </w:r>
          </w:p>
        </w:tc>
      </w:tr>
      <w:tr w:rsidR="00D334E0" w:rsidRPr="00A93F9D" w:rsidTr="001C1EE6">
        <w:tc>
          <w:tcPr>
            <w:tcW w:w="1287" w:type="dxa"/>
          </w:tcPr>
          <w:p w:rsidR="00D334E0" w:rsidRPr="00A93F9D" w:rsidRDefault="00D334E0" w:rsidP="001C1EE6">
            <w:pPr>
              <w:autoSpaceDE w:val="0"/>
              <w:autoSpaceDN w:val="0"/>
              <w:adjustRightInd w:val="0"/>
              <w:spacing w:line="360" w:lineRule="auto"/>
              <w:rPr>
                <w:rFonts w:ascii="Arial" w:eastAsia="SimSun" w:hAnsi="Arial" w:cs="Arial"/>
                <w:b/>
                <w:bCs/>
                <w:color w:val="000000"/>
                <w:sz w:val="16"/>
                <w:szCs w:val="16"/>
                <w:lang w:val="en-US" w:eastAsia="zh-CN"/>
              </w:rPr>
            </w:pPr>
            <w:r w:rsidRPr="00A93F9D">
              <w:rPr>
                <w:rFonts w:ascii="Arial" w:eastAsia="SimSun" w:hAnsi="Arial" w:cs="Arial"/>
                <w:b/>
                <w:bCs/>
                <w:color w:val="000000"/>
                <w:sz w:val="16"/>
                <w:szCs w:val="16"/>
                <w:lang w:val="en-US" w:eastAsia="zh-CN"/>
              </w:rPr>
              <w:t>Λευκωσία</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3841</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2315</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2037</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621</w:t>
            </w:r>
          </w:p>
        </w:tc>
        <w:tc>
          <w:tcPr>
            <w:tcW w:w="709"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858</w:t>
            </w:r>
          </w:p>
        </w:tc>
        <w:tc>
          <w:tcPr>
            <w:tcW w:w="75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418</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4462</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3173</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2455</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7227</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l-GR" w:eastAsia="zh-CN"/>
              </w:rPr>
            </w:pPr>
            <w:r w:rsidRPr="00A93F9D">
              <w:rPr>
                <w:rFonts w:ascii="Arial" w:eastAsia="SimSun" w:hAnsi="Arial" w:cs="Arial"/>
                <w:color w:val="000000"/>
                <w:sz w:val="20"/>
                <w:szCs w:val="20"/>
                <w:lang w:val="el-GR" w:eastAsia="zh-CN"/>
              </w:rPr>
              <w:t>2031</w:t>
            </w:r>
          </w:p>
        </w:tc>
        <w:tc>
          <w:tcPr>
            <w:tcW w:w="720" w:type="dxa"/>
          </w:tcPr>
          <w:p w:rsidR="00D334E0" w:rsidRPr="00A93F9D" w:rsidRDefault="00A11AE0" w:rsidP="001C1EE6">
            <w:pPr>
              <w:autoSpaceDE w:val="0"/>
              <w:autoSpaceDN w:val="0"/>
              <w:adjustRightInd w:val="0"/>
              <w:spacing w:line="360" w:lineRule="auto"/>
              <w:jc w:val="right"/>
              <w:rPr>
                <w:rFonts w:ascii="Arial" w:eastAsia="SimSun" w:hAnsi="Arial" w:cs="Arial"/>
                <w:color w:val="000000"/>
                <w:sz w:val="20"/>
                <w:szCs w:val="20"/>
                <w:lang w:val="el-GR" w:eastAsia="zh-CN"/>
              </w:rPr>
            </w:pPr>
            <w:r>
              <w:rPr>
                <w:rFonts w:ascii="Arial" w:eastAsia="SimSun" w:hAnsi="Arial" w:cs="Arial"/>
                <w:color w:val="000000"/>
                <w:sz w:val="20"/>
                <w:szCs w:val="20"/>
                <w:lang w:val="el-GR" w:eastAsia="zh-CN"/>
              </w:rPr>
              <w:t>1586</w:t>
            </w:r>
          </w:p>
        </w:tc>
      </w:tr>
      <w:tr w:rsidR="00D334E0" w:rsidRPr="00A93F9D" w:rsidTr="001C1EE6">
        <w:tc>
          <w:tcPr>
            <w:tcW w:w="1287" w:type="dxa"/>
          </w:tcPr>
          <w:p w:rsidR="00D334E0" w:rsidRPr="00A93F9D" w:rsidRDefault="00D334E0" w:rsidP="001C1EE6">
            <w:pPr>
              <w:autoSpaceDE w:val="0"/>
              <w:autoSpaceDN w:val="0"/>
              <w:adjustRightInd w:val="0"/>
              <w:spacing w:line="360" w:lineRule="auto"/>
              <w:rPr>
                <w:rFonts w:ascii="Arial" w:eastAsia="SimSun" w:hAnsi="Arial" w:cs="Arial"/>
                <w:b/>
                <w:bCs/>
                <w:color w:val="000000"/>
                <w:sz w:val="16"/>
                <w:szCs w:val="16"/>
                <w:lang w:val="en-US" w:eastAsia="zh-CN"/>
              </w:rPr>
            </w:pPr>
            <w:r w:rsidRPr="00A93F9D">
              <w:rPr>
                <w:rFonts w:ascii="Arial" w:eastAsia="SimSun" w:hAnsi="Arial" w:cs="Arial"/>
                <w:b/>
                <w:bCs/>
                <w:color w:val="000000"/>
                <w:sz w:val="16"/>
                <w:szCs w:val="16"/>
                <w:lang w:val="en-US" w:eastAsia="zh-CN"/>
              </w:rPr>
              <w:t>Λεμεσός</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3250</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7087</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1424</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596</w:t>
            </w:r>
          </w:p>
        </w:tc>
        <w:tc>
          <w:tcPr>
            <w:tcW w:w="709"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1137</w:t>
            </w:r>
          </w:p>
        </w:tc>
        <w:tc>
          <w:tcPr>
            <w:tcW w:w="75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122</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3846</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8224</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1546</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4513</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l-GR" w:eastAsia="zh-CN"/>
              </w:rPr>
            </w:pPr>
            <w:r w:rsidRPr="00A93F9D">
              <w:rPr>
                <w:rFonts w:ascii="Arial" w:eastAsia="SimSun" w:hAnsi="Arial" w:cs="Arial"/>
                <w:color w:val="000000"/>
                <w:sz w:val="20"/>
                <w:szCs w:val="20"/>
                <w:lang w:val="el-GR" w:eastAsia="zh-CN"/>
              </w:rPr>
              <w:t>6236</w:t>
            </w:r>
          </w:p>
        </w:tc>
        <w:tc>
          <w:tcPr>
            <w:tcW w:w="720" w:type="dxa"/>
          </w:tcPr>
          <w:p w:rsidR="00D334E0" w:rsidRPr="00A93F9D" w:rsidRDefault="00A11AE0" w:rsidP="001C1EE6">
            <w:pPr>
              <w:autoSpaceDE w:val="0"/>
              <w:autoSpaceDN w:val="0"/>
              <w:adjustRightInd w:val="0"/>
              <w:spacing w:line="360" w:lineRule="auto"/>
              <w:jc w:val="right"/>
              <w:rPr>
                <w:rFonts w:ascii="Arial" w:eastAsia="SimSun" w:hAnsi="Arial" w:cs="Arial"/>
                <w:color w:val="000000"/>
                <w:sz w:val="20"/>
                <w:szCs w:val="20"/>
                <w:lang w:val="el-GR" w:eastAsia="zh-CN"/>
              </w:rPr>
            </w:pPr>
            <w:r>
              <w:rPr>
                <w:rFonts w:ascii="Arial" w:eastAsia="SimSun" w:hAnsi="Arial" w:cs="Arial"/>
                <w:color w:val="000000"/>
                <w:sz w:val="20"/>
                <w:szCs w:val="20"/>
                <w:lang w:val="el-GR" w:eastAsia="zh-CN"/>
              </w:rPr>
              <w:t>1376</w:t>
            </w:r>
          </w:p>
        </w:tc>
      </w:tr>
      <w:tr w:rsidR="00D334E0" w:rsidRPr="00A93F9D" w:rsidTr="001C1EE6">
        <w:tc>
          <w:tcPr>
            <w:tcW w:w="1287" w:type="dxa"/>
          </w:tcPr>
          <w:p w:rsidR="00D334E0" w:rsidRPr="00A93F9D" w:rsidRDefault="00D334E0" w:rsidP="001C1EE6">
            <w:pPr>
              <w:autoSpaceDE w:val="0"/>
              <w:autoSpaceDN w:val="0"/>
              <w:adjustRightInd w:val="0"/>
              <w:spacing w:line="360" w:lineRule="auto"/>
              <w:rPr>
                <w:rFonts w:ascii="Arial" w:eastAsia="SimSun" w:hAnsi="Arial" w:cs="Arial"/>
                <w:b/>
                <w:bCs/>
                <w:color w:val="000000"/>
                <w:sz w:val="16"/>
                <w:szCs w:val="16"/>
                <w:lang w:val="en-US" w:eastAsia="zh-CN"/>
              </w:rPr>
            </w:pPr>
            <w:r w:rsidRPr="00A93F9D">
              <w:rPr>
                <w:rFonts w:ascii="Arial" w:eastAsia="SimSun" w:hAnsi="Arial" w:cs="Arial"/>
                <w:b/>
                <w:bCs/>
                <w:color w:val="000000"/>
                <w:sz w:val="16"/>
                <w:szCs w:val="16"/>
                <w:lang w:val="en-US" w:eastAsia="zh-CN"/>
              </w:rPr>
              <w:t>Λάρνακα</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5624</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4782</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4475</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1189</w:t>
            </w:r>
          </w:p>
        </w:tc>
        <w:tc>
          <w:tcPr>
            <w:tcW w:w="709"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1156</w:t>
            </w:r>
          </w:p>
        </w:tc>
        <w:tc>
          <w:tcPr>
            <w:tcW w:w="75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951</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6813</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5938</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5426</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6269</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l-GR" w:eastAsia="zh-CN"/>
              </w:rPr>
            </w:pPr>
            <w:r w:rsidRPr="00A93F9D">
              <w:rPr>
                <w:rFonts w:ascii="Arial" w:eastAsia="SimSun" w:hAnsi="Arial" w:cs="Arial"/>
                <w:color w:val="000000"/>
                <w:sz w:val="20"/>
                <w:szCs w:val="20"/>
                <w:lang w:val="el-GR" w:eastAsia="zh-CN"/>
              </w:rPr>
              <w:t>7580</w:t>
            </w:r>
          </w:p>
        </w:tc>
        <w:tc>
          <w:tcPr>
            <w:tcW w:w="720" w:type="dxa"/>
          </w:tcPr>
          <w:p w:rsidR="00D334E0" w:rsidRPr="00A93F9D" w:rsidRDefault="00A11AE0" w:rsidP="001C1EE6">
            <w:pPr>
              <w:autoSpaceDE w:val="0"/>
              <w:autoSpaceDN w:val="0"/>
              <w:adjustRightInd w:val="0"/>
              <w:spacing w:line="360" w:lineRule="auto"/>
              <w:jc w:val="right"/>
              <w:rPr>
                <w:rFonts w:ascii="Arial" w:eastAsia="SimSun" w:hAnsi="Arial" w:cs="Arial"/>
                <w:color w:val="000000"/>
                <w:sz w:val="20"/>
                <w:szCs w:val="20"/>
                <w:lang w:val="el-GR" w:eastAsia="zh-CN"/>
              </w:rPr>
            </w:pPr>
            <w:r>
              <w:rPr>
                <w:rFonts w:ascii="Arial" w:eastAsia="SimSun" w:hAnsi="Arial" w:cs="Arial"/>
                <w:color w:val="000000"/>
                <w:sz w:val="20"/>
                <w:szCs w:val="20"/>
                <w:lang w:val="el-GR" w:eastAsia="zh-CN"/>
              </w:rPr>
              <w:t>4704</w:t>
            </w:r>
          </w:p>
        </w:tc>
      </w:tr>
      <w:tr w:rsidR="00D334E0" w:rsidRPr="00A93F9D" w:rsidTr="001C1EE6">
        <w:tc>
          <w:tcPr>
            <w:tcW w:w="1287" w:type="dxa"/>
          </w:tcPr>
          <w:p w:rsidR="00D334E0" w:rsidRPr="00A93F9D" w:rsidRDefault="00D334E0" w:rsidP="001C1EE6">
            <w:pPr>
              <w:autoSpaceDE w:val="0"/>
              <w:autoSpaceDN w:val="0"/>
              <w:adjustRightInd w:val="0"/>
              <w:spacing w:line="360" w:lineRule="auto"/>
              <w:rPr>
                <w:rFonts w:ascii="Arial" w:eastAsia="SimSun" w:hAnsi="Arial" w:cs="Arial"/>
                <w:b/>
                <w:bCs/>
                <w:color w:val="000000"/>
                <w:sz w:val="16"/>
                <w:szCs w:val="16"/>
                <w:lang w:val="en-US" w:eastAsia="zh-CN"/>
              </w:rPr>
            </w:pPr>
            <w:r w:rsidRPr="00A93F9D">
              <w:rPr>
                <w:rFonts w:ascii="Arial" w:eastAsia="SimSun" w:hAnsi="Arial" w:cs="Arial"/>
                <w:b/>
                <w:bCs/>
                <w:color w:val="000000"/>
                <w:sz w:val="16"/>
                <w:szCs w:val="16"/>
                <w:lang w:val="en-US" w:eastAsia="zh-CN"/>
              </w:rPr>
              <w:t>Αμμόχωστος</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573</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193</w:t>
            </w:r>
          </w:p>
        </w:tc>
        <w:tc>
          <w:tcPr>
            <w:tcW w:w="709"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w:t>
            </w:r>
          </w:p>
        </w:tc>
        <w:tc>
          <w:tcPr>
            <w:tcW w:w="75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766</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382</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l-GR" w:eastAsia="zh-CN"/>
              </w:rPr>
            </w:pPr>
            <w:r w:rsidRPr="00A93F9D">
              <w:rPr>
                <w:rFonts w:ascii="Arial" w:eastAsia="SimSun" w:hAnsi="Arial" w:cs="Arial"/>
                <w:color w:val="000000"/>
                <w:sz w:val="20"/>
                <w:szCs w:val="20"/>
                <w:lang w:val="el-GR" w:eastAsia="zh-CN"/>
              </w:rPr>
              <w:t>-</w:t>
            </w:r>
          </w:p>
        </w:tc>
        <w:tc>
          <w:tcPr>
            <w:tcW w:w="720" w:type="dxa"/>
          </w:tcPr>
          <w:p w:rsidR="00D334E0" w:rsidRPr="00A93F9D" w:rsidRDefault="00A11AE0" w:rsidP="001C1EE6">
            <w:pPr>
              <w:autoSpaceDE w:val="0"/>
              <w:autoSpaceDN w:val="0"/>
              <w:adjustRightInd w:val="0"/>
              <w:spacing w:line="360" w:lineRule="auto"/>
              <w:jc w:val="right"/>
              <w:rPr>
                <w:rFonts w:ascii="Arial" w:eastAsia="SimSun" w:hAnsi="Arial" w:cs="Arial"/>
                <w:color w:val="000000"/>
                <w:sz w:val="20"/>
                <w:szCs w:val="20"/>
                <w:lang w:val="el-GR" w:eastAsia="zh-CN"/>
              </w:rPr>
            </w:pPr>
            <w:r>
              <w:rPr>
                <w:rFonts w:ascii="Arial" w:eastAsia="SimSun" w:hAnsi="Arial" w:cs="Arial"/>
                <w:color w:val="000000"/>
                <w:sz w:val="20"/>
                <w:szCs w:val="20"/>
                <w:lang w:val="el-GR" w:eastAsia="zh-CN"/>
              </w:rPr>
              <w:t>-</w:t>
            </w:r>
          </w:p>
        </w:tc>
      </w:tr>
      <w:tr w:rsidR="00D334E0" w:rsidRPr="00A93F9D" w:rsidTr="001C1EE6">
        <w:tc>
          <w:tcPr>
            <w:tcW w:w="1287" w:type="dxa"/>
          </w:tcPr>
          <w:p w:rsidR="00D334E0" w:rsidRPr="00A93F9D" w:rsidRDefault="00D334E0" w:rsidP="001C1EE6">
            <w:pPr>
              <w:autoSpaceDE w:val="0"/>
              <w:autoSpaceDN w:val="0"/>
              <w:adjustRightInd w:val="0"/>
              <w:spacing w:line="360" w:lineRule="auto"/>
              <w:rPr>
                <w:rFonts w:ascii="Arial" w:eastAsia="SimSun" w:hAnsi="Arial" w:cs="Arial"/>
                <w:b/>
                <w:bCs/>
                <w:color w:val="000000"/>
                <w:sz w:val="16"/>
                <w:szCs w:val="16"/>
                <w:lang w:val="en-US" w:eastAsia="zh-CN"/>
              </w:rPr>
            </w:pPr>
            <w:r w:rsidRPr="00A93F9D">
              <w:rPr>
                <w:rFonts w:ascii="Arial" w:eastAsia="SimSun" w:hAnsi="Arial" w:cs="Arial"/>
                <w:b/>
                <w:bCs/>
                <w:color w:val="000000"/>
                <w:sz w:val="16"/>
                <w:szCs w:val="16"/>
                <w:lang w:val="en-US" w:eastAsia="zh-CN"/>
              </w:rPr>
              <w:t>Πάφος</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2578</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3840</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3801</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502</w:t>
            </w:r>
          </w:p>
        </w:tc>
        <w:tc>
          <w:tcPr>
            <w:tcW w:w="709"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491</w:t>
            </w:r>
          </w:p>
        </w:tc>
        <w:tc>
          <w:tcPr>
            <w:tcW w:w="75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377</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3080</w:t>
            </w:r>
          </w:p>
        </w:tc>
        <w:tc>
          <w:tcPr>
            <w:tcW w:w="720" w:type="dxa"/>
          </w:tcPr>
          <w:p w:rsidR="00D334E0" w:rsidRPr="00A93F9D" w:rsidRDefault="00D334E0" w:rsidP="001C1EE6">
            <w:pPr>
              <w:spacing w:line="360" w:lineRule="auto"/>
              <w:rPr>
                <w:rFonts w:ascii="Arial" w:hAnsi="Arial" w:cs="Arial"/>
                <w:bCs/>
                <w:sz w:val="20"/>
                <w:szCs w:val="20"/>
                <w:lang w:val="el-GR"/>
              </w:rPr>
            </w:pPr>
            <w:r w:rsidRPr="00A93F9D">
              <w:rPr>
                <w:rFonts w:ascii="Arial" w:hAnsi="Arial" w:cs="Arial"/>
                <w:bCs/>
                <w:sz w:val="20"/>
                <w:szCs w:val="20"/>
                <w:lang w:val="el-GR"/>
              </w:rPr>
              <w:t>4331</w:t>
            </w:r>
          </w:p>
        </w:tc>
        <w:tc>
          <w:tcPr>
            <w:tcW w:w="720" w:type="dxa"/>
          </w:tcPr>
          <w:p w:rsidR="00D334E0" w:rsidRPr="00A93F9D" w:rsidRDefault="00A11AE0" w:rsidP="001C1EE6">
            <w:pPr>
              <w:spacing w:line="360" w:lineRule="auto"/>
              <w:rPr>
                <w:rFonts w:ascii="Arial" w:hAnsi="Arial" w:cs="Arial"/>
                <w:bCs/>
                <w:sz w:val="20"/>
                <w:szCs w:val="20"/>
                <w:lang w:val="el-GR"/>
              </w:rPr>
            </w:pPr>
            <w:r>
              <w:rPr>
                <w:rFonts w:ascii="Arial" w:hAnsi="Arial" w:cs="Arial"/>
                <w:bCs/>
                <w:sz w:val="20"/>
                <w:szCs w:val="20"/>
                <w:lang w:val="el-GR"/>
              </w:rPr>
              <w:t>4178</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n-US" w:eastAsia="zh-CN"/>
              </w:rPr>
            </w:pPr>
            <w:r w:rsidRPr="00A93F9D">
              <w:rPr>
                <w:rFonts w:ascii="Arial" w:eastAsia="SimSun" w:hAnsi="Arial" w:cs="Arial"/>
                <w:color w:val="000000"/>
                <w:sz w:val="20"/>
                <w:szCs w:val="20"/>
                <w:lang w:val="en-US" w:eastAsia="zh-CN"/>
              </w:rPr>
              <w:t>5077</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color w:val="000000"/>
                <w:sz w:val="20"/>
                <w:szCs w:val="20"/>
                <w:lang w:val="el-GR" w:eastAsia="zh-CN"/>
              </w:rPr>
            </w:pPr>
            <w:r w:rsidRPr="00A93F9D">
              <w:rPr>
                <w:rFonts w:ascii="Arial" w:eastAsia="SimSun" w:hAnsi="Arial" w:cs="Arial"/>
                <w:color w:val="000000"/>
                <w:sz w:val="20"/>
                <w:szCs w:val="20"/>
                <w:lang w:val="el-GR" w:eastAsia="zh-CN"/>
              </w:rPr>
              <w:t>4459</w:t>
            </w:r>
          </w:p>
        </w:tc>
        <w:tc>
          <w:tcPr>
            <w:tcW w:w="720" w:type="dxa"/>
          </w:tcPr>
          <w:p w:rsidR="00D334E0" w:rsidRPr="00A93F9D" w:rsidRDefault="00A11AE0" w:rsidP="001C1EE6">
            <w:pPr>
              <w:autoSpaceDE w:val="0"/>
              <w:autoSpaceDN w:val="0"/>
              <w:adjustRightInd w:val="0"/>
              <w:spacing w:line="360" w:lineRule="auto"/>
              <w:jc w:val="right"/>
              <w:rPr>
                <w:rFonts w:ascii="Arial" w:eastAsia="SimSun" w:hAnsi="Arial" w:cs="Arial"/>
                <w:color w:val="000000"/>
                <w:sz w:val="20"/>
                <w:szCs w:val="20"/>
                <w:lang w:val="el-GR" w:eastAsia="zh-CN"/>
              </w:rPr>
            </w:pPr>
            <w:r>
              <w:rPr>
                <w:rFonts w:ascii="Arial" w:eastAsia="SimSun" w:hAnsi="Arial" w:cs="Arial"/>
                <w:color w:val="000000"/>
                <w:sz w:val="20"/>
                <w:szCs w:val="20"/>
                <w:lang w:val="el-GR" w:eastAsia="zh-CN"/>
              </w:rPr>
              <w:t>2844</w:t>
            </w:r>
          </w:p>
        </w:tc>
      </w:tr>
      <w:tr w:rsidR="00D334E0" w:rsidRPr="00A93F9D" w:rsidTr="001C1EE6">
        <w:tc>
          <w:tcPr>
            <w:tcW w:w="1287" w:type="dxa"/>
          </w:tcPr>
          <w:p w:rsidR="00D334E0" w:rsidRPr="00A93F9D" w:rsidRDefault="00D334E0" w:rsidP="001C1EE6">
            <w:pPr>
              <w:autoSpaceDE w:val="0"/>
              <w:autoSpaceDN w:val="0"/>
              <w:adjustRightInd w:val="0"/>
              <w:spacing w:line="360" w:lineRule="auto"/>
              <w:rPr>
                <w:rFonts w:ascii="Arial" w:eastAsia="SimSun" w:hAnsi="Arial" w:cs="Arial"/>
                <w:b/>
                <w:bCs/>
                <w:color w:val="000000"/>
                <w:sz w:val="16"/>
                <w:szCs w:val="16"/>
                <w:lang w:val="en-US" w:eastAsia="zh-CN"/>
              </w:rPr>
            </w:pPr>
            <w:r w:rsidRPr="00A93F9D">
              <w:rPr>
                <w:rFonts w:ascii="Arial" w:eastAsia="SimSun" w:hAnsi="Arial" w:cs="Arial"/>
                <w:b/>
                <w:bCs/>
                <w:color w:val="000000"/>
                <w:sz w:val="16"/>
                <w:szCs w:val="16"/>
                <w:lang w:val="en-US" w:eastAsia="zh-CN"/>
              </w:rPr>
              <w:t>Παγκύπρια</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18"/>
                <w:szCs w:val="18"/>
                <w:lang w:val="en-US" w:eastAsia="zh-CN"/>
              </w:rPr>
            </w:pPr>
            <w:r w:rsidRPr="00A93F9D">
              <w:rPr>
                <w:rFonts w:ascii="Arial" w:eastAsia="SimSun" w:hAnsi="Arial" w:cs="Arial"/>
                <w:b/>
                <w:bCs/>
                <w:color w:val="000000"/>
                <w:sz w:val="18"/>
                <w:szCs w:val="18"/>
                <w:lang w:val="en-US" w:eastAsia="zh-CN"/>
              </w:rPr>
              <w:t>15866</w:t>
            </w:r>
          </w:p>
        </w:tc>
        <w:tc>
          <w:tcPr>
            <w:tcW w:w="720" w:type="dxa"/>
          </w:tcPr>
          <w:p w:rsidR="00D334E0" w:rsidRPr="00A93F9D" w:rsidRDefault="00D334E0" w:rsidP="001C1EE6">
            <w:pPr>
              <w:spacing w:line="360" w:lineRule="auto"/>
              <w:rPr>
                <w:rFonts w:ascii="Arial" w:hAnsi="Arial" w:cs="Arial"/>
                <w:b/>
                <w:bCs/>
                <w:sz w:val="18"/>
                <w:szCs w:val="18"/>
                <w:lang w:val="el-GR"/>
              </w:rPr>
            </w:pPr>
            <w:r w:rsidRPr="00A93F9D">
              <w:rPr>
                <w:rFonts w:ascii="Arial" w:hAnsi="Arial" w:cs="Arial"/>
                <w:b/>
                <w:bCs/>
                <w:sz w:val="18"/>
                <w:szCs w:val="18"/>
                <w:lang w:val="el-GR"/>
              </w:rPr>
              <w:t>18024</w:t>
            </w:r>
          </w:p>
        </w:tc>
        <w:tc>
          <w:tcPr>
            <w:tcW w:w="720" w:type="dxa"/>
          </w:tcPr>
          <w:p w:rsidR="00D334E0" w:rsidRPr="00A93F9D" w:rsidRDefault="00A11AE0" w:rsidP="001C1EE6">
            <w:pPr>
              <w:spacing w:line="360" w:lineRule="auto"/>
              <w:rPr>
                <w:rFonts w:ascii="Arial" w:hAnsi="Arial" w:cs="Arial"/>
                <w:b/>
                <w:bCs/>
                <w:sz w:val="18"/>
                <w:szCs w:val="18"/>
                <w:lang w:val="el-GR"/>
              </w:rPr>
            </w:pPr>
            <w:r>
              <w:rPr>
                <w:rFonts w:ascii="Arial" w:hAnsi="Arial" w:cs="Arial"/>
                <w:b/>
                <w:bCs/>
                <w:sz w:val="18"/>
                <w:szCs w:val="18"/>
                <w:lang w:val="el-GR"/>
              </w:rPr>
              <w:t>11737</w:t>
            </w:r>
          </w:p>
        </w:tc>
        <w:tc>
          <w:tcPr>
            <w:tcW w:w="664"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18"/>
                <w:szCs w:val="18"/>
                <w:lang w:val="en-US" w:eastAsia="zh-CN"/>
              </w:rPr>
            </w:pPr>
            <w:r w:rsidRPr="00A93F9D">
              <w:rPr>
                <w:rFonts w:ascii="Arial" w:eastAsia="SimSun" w:hAnsi="Arial" w:cs="Arial"/>
                <w:b/>
                <w:bCs/>
                <w:color w:val="000000"/>
                <w:sz w:val="18"/>
                <w:szCs w:val="18"/>
                <w:lang w:val="en-US" w:eastAsia="zh-CN"/>
              </w:rPr>
              <w:t>3101</w:t>
            </w:r>
          </w:p>
        </w:tc>
        <w:tc>
          <w:tcPr>
            <w:tcW w:w="709" w:type="dxa"/>
          </w:tcPr>
          <w:p w:rsidR="00D334E0" w:rsidRPr="00A93F9D" w:rsidRDefault="00D334E0" w:rsidP="001C1EE6">
            <w:pPr>
              <w:spacing w:line="360" w:lineRule="auto"/>
              <w:rPr>
                <w:rFonts w:ascii="Arial" w:hAnsi="Arial" w:cs="Arial"/>
                <w:b/>
                <w:bCs/>
                <w:sz w:val="18"/>
                <w:szCs w:val="18"/>
                <w:lang w:val="el-GR"/>
              </w:rPr>
            </w:pPr>
            <w:r w:rsidRPr="00A93F9D">
              <w:rPr>
                <w:rFonts w:ascii="Arial" w:hAnsi="Arial" w:cs="Arial"/>
                <w:b/>
                <w:bCs/>
                <w:sz w:val="18"/>
                <w:szCs w:val="18"/>
                <w:lang w:val="el-GR"/>
              </w:rPr>
              <w:t>3642</w:t>
            </w:r>
          </w:p>
        </w:tc>
        <w:tc>
          <w:tcPr>
            <w:tcW w:w="750" w:type="dxa"/>
          </w:tcPr>
          <w:p w:rsidR="00D334E0" w:rsidRPr="00A93F9D" w:rsidRDefault="00A11AE0" w:rsidP="001C1EE6">
            <w:pPr>
              <w:spacing w:line="360" w:lineRule="auto"/>
              <w:rPr>
                <w:rFonts w:ascii="Arial" w:hAnsi="Arial" w:cs="Arial"/>
                <w:b/>
                <w:bCs/>
                <w:sz w:val="18"/>
                <w:szCs w:val="18"/>
                <w:lang w:val="el-GR"/>
              </w:rPr>
            </w:pPr>
            <w:r>
              <w:rPr>
                <w:rFonts w:ascii="Arial" w:hAnsi="Arial" w:cs="Arial"/>
                <w:b/>
                <w:bCs/>
                <w:sz w:val="18"/>
                <w:szCs w:val="18"/>
                <w:lang w:val="el-GR"/>
              </w:rPr>
              <w:t>1868</w:t>
            </w:r>
          </w:p>
        </w:tc>
        <w:tc>
          <w:tcPr>
            <w:tcW w:w="757"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18"/>
                <w:szCs w:val="18"/>
                <w:lang w:val="en-US" w:eastAsia="zh-CN"/>
              </w:rPr>
            </w:pPr>
            <w:r w:rsidRPr="00A93F9D">
              <w:rPr>
                <w:rFonts w:ascii="Arial" w:eastAsia="SimSun" w:hAnsi="Arial" w:cs="Arial"/>
                <w:b/>
                <w:bCs/>
                <w:color w:val="000000"/>
                <w:sz w:val="18"/>
                <w:szCs w:val="18"/>
                <w:lang w:val="en-US" w:eastAsia="zh-CN"/>
              </w:rPr>
              <w:t>18967</w:t>
            </w:r>
          </w:p>
        </w:tc>
        <w:tc>
          <w:tcPr>
            <w:tcW w:w="720" w:type="dxa"/>
          </w:tcPr>
          <w:p w:rsidR="00D334E0" w:rsidRPr="00A93F9D" w:rsidRDefault="00D334E0" w:rsidP="001C1EE6">
            <w:pPr>
              <w:spacing w:line="360" w:lineRule="auto"/>
              <w:rPr>
                <w:rFonts w:ascii="Arial" w:hAnsi="Arial" w:cs="Arial"/>
                <w:b/>
                <w:bCs/>
                <w:sz w:val="18"/>
                <w:szCs w:val="18"/>
                <w:lang w:val="el-GR"/>
              </w:rPr>
            </w:pPr>
            <w:r w:rsidRPr="00A93F9D">
              <w:rPr>
                <w:rFonts w:ascii="Arial" w:hAnsi="Arial" w:cs="Arial"/>
                <w:b/>
                <w:bCs/>
                <w:sz w:val="18"/>
                <w:szCs w:val="18"/>
                <w:lang w:val="el-GR"/>
              </w:rPr>
              <w:t>21666</w:t>
            </w:r>
          </w:p>
        </w:tc>
        <w:tc>
          <w:tcPr>
            <w:tcW w:w="720" w:type="dxa"/>
          </w:tcPr>
          <w:p w:rsidR="00D334E0" w:rsidRPr="00A93F9D" w:rsidRDefault="00D334E0" w:rsidP="001C1EE6">
            <w:pPr>
              <w:spacing w:line="360" w:lineRule="auto"/>
              <w:rPr>
                <w:rFonts w:ascii="Arial" w:hAnsi="Arial" w:cs="Arial"/>
                <w:b/>
                <w:bCs/>
                <w:sz w:val="18"/>
                <w:szCs w:val="18"/>
                <w:lang w:val="el-GR"/>
              </w:rPr>
            </w:pP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18"/>
                <w:szCs w:val="18"/>
                <w:lang w:val="en-US" w:eastAsia="zh-CN"/>
              </w:rPr>
            </w:pPr>
            <w:r w:rsidRPr="00A93F9D">
              <w:rPr>
                <w:rFonts w:ascii="Arial" w:eastAsia="SimSun" w:hAnsi="Arial" w:cs="Arial"/>
                <w:b/>
                <w:bCs/>
                <w:color w:val="000000"/>
                <w:sz w:val="18"/>
                <w:szCs w:val="18"/>
                <w:lang w:val="en-US" w:eastAsia="zh-CN"/>
              </w:rPr>
              <w:t>23468</w:t>
            </w:r>
          </w:p>
        </w:tc>
        <w:tc>
          <w:tcPr>
            <w:tcW w:w="720" w:type="dxa"/>
          </w:tcPr>
          <w:p w:rsidR="00D334E0" w:rsidRPr="00A93F9D" w:rsidRDefault="00D334E0" w:rsidP="001C1EE6">
            <w:pPr>
              <w:autoSpaceDE w:val="0"/>
              <w:autoSpaceDN w:val="0"/>
              <w:adjustRightInd w:val="0"/>
              <w:spacing w:line="360" w:lineRule="auto"/>
              <w:jc w:val="right"/>
              <w:rPr>
                <w:rFonts w:ascii="Arial" w:eastAsia="SimSun" w:hAnsi="Arial" w:cs="Arial"/>
                <w:b/>
                <w:bCs/>
                <w:color w:val="000000"/>
                <w:sz w:val="18"/>
                <w:szCs w:val="18"/>
                <w:lang w:val="el-GR" w:eastAsia="zh-CN"/>
              </w:rPr>
            </w:pPr>
            <w:r w:rsidRPr="00A93F9D">
              <w:rPr>
                <w:rFonts w:ascii="Arial" w:eastAsia="SimSun" w:hAnsi="Arial" w:cs="Arial"/>
                <w:b/>
                <w:bCs/>
                <w:color w:val="000000"/>
                <w:sz w:val="18"/>
                <w:szCs w:val="18"/>
                <w:lang w:val="el-GR" w:eastAsia="zh-CN"/>
              </w:rPr>
              <w:t>20306</w:t>
            </w:r>
          </w:p>
        </w:tc>
        <w:tc>
          <w:tcPr>
            <w:tcW w:w="720" w:type="dxa"/>
          </w:tcPr>
          <w:p w:rsidR="00D334E0" w:rsidRPr="00A93F9D" w:rsidRDefault="00A11AE0" w:rsidP="001C1EE6">
            <w:pPr>
              <w:autoSpaceDE w:val="0"/>
              <w:autoSpaceDN w:val="0"/>
              <w:adjustRightInd w:val="0"/>
              <w:spacing w:line="360" w:lineRule="auto"/>
              <w:jc w:val="right"/>
              <w:rPr>
                <w:rFonts w:ascii="Arial" w:eastAsia="SimSun" w:hAnsi="Arial" w:cs="Arial"/>
                <w:b/>
                <w:bCs/>
                <w:color w:val="000000"/>
                <w:sz w:val="18"/>
                <w:szCs w:val="18"/>
                <w:lang w:val="el-GR" w:eastAsia="zh-CN"/>
              </w:rPr>
            </w:pPr>
            <w:r>
              <w:rPr>
                <w:rFonts w:ascii="Arial" w:eastAsia="SimSun" w:hAnsi="Arial" w:cs="Arial"/>
                <w:b/>
                <w:bCs/>
                <w:color w:val="000000"/>
                <w:sz w:val="18"/>
                <w:szCs w:val="18"/>
                <w:lang w:val="el-GR" w:eastAsia="zh-CN"/>
              </w:rPr>
              <w:t>10510</w:t>
            </w:r>
          </w:p>
        </w:tc>
      </w:tr>
    </w:tbl>
    <w:p w:rsidR="007B556E" w:rsidRPr="008A010C" w:rsidRDefault="007B556E" w:rsidP="001C1EE6">
      <w:pPr>
        <w:spacing w:line="360" w:lineRule="auto"/>
        <w:rPr>
          <w:rFonts w:ascii="Arial" w:hAnsi="Arial" w:cs="Arial"/>
          <w:b/>
          <w:bCs/>
          <w:sz w:val="18"/>
          <w:szCs w:val="18"/>
          <w:lang w:val="el-GR"/>
        </w:rPr>
      </w:pPr>
    </w:p>
    <w:p w:rsidR="00405EC4" w:rsidRDefault="00405EC4" w:rsidP="001C1EE6">
      <w:pPr>
        <w:jc w:val="both"/>
        <w:rPr>
          <w:rFonts w:ascii="Arial" w:hAnsi="Arial" w:cs="Arial"/>
          <w:bCs/>
          <w:lang w:val="el-GR"/>
        </w:rPr>
      </w:pPr>
    </w:p>
    <w:p w:rsidR="00405EC4" w:rsidRDefault="00405EC4" w:rsidP="001C1EE6">
      <w:pPr>
        <w:jc w:val="both"/>
        <w:rPr>
          <w:rFonts w:ascii="Arial" w:hAnsi="Arial" w:cs="Arial"/>
          <w:bCs/>
          <w:lang w:val="el-GR"/>
        </w:rPr>
      </w:pPr>
    </w:p>
    <w:p w:rsidR="007B556E" w:rsidRPr="008A010C" w:rsidRDefault="007B556E" w:rsidP="001C1EE6">
      <w:pPr>
        <w:jc w:val="both"/>
        <w:rPr>
          <w:rFonts w:ascii="Arial" w:hAnsi="Arial" w:cs="Arial"/>
          <w:bCs/>
          <w:lang w:val="el-GR"/>
        </w:rPr>
      </w:pPr>
      <w:r w:rsidRPr="008A010C">
        <w:rPr>
          <w:rFonts w:ascii="Arial" w:hAnsi="Arial" w:cs="Arial"/>
          <w:bCs/>
          <w:lang w:val="el-GR"/>
        </w:rPr>
        <w:lastRenderedPageBreak/>
        <w:t>Σημειώσεις:</w:t>
      </w:r>
    </w:p>
    <w:p w:rsidR="007B556E" w:rsidRPr="001C1EE6" w:rsidRDefault="007B556E" w:rsidP="001C1EE6">
      <w:pPr>
        <w:jc w:val="both"/>
        <w:rPr>
          <w:rFonts w:ascii="Arial" w:hAnsi="Arial" w:cs="Arial"/>
          <w:bCs/>
          <w:i/>
          <w:lang w:val="el-GR"/>
        </w:rPr>
      </w:pPr>
      <w:r w:rsidRPr="008A010C">
        <w:rPr>
          <w:rFonts w:ascii="Arial" w:hAnsi="Arial" w:cs="Arial"/>
          <w:bCs/>
          <w:lang w:val="el-GR"/>
        </w:rPr>
        <w:t>(*1</w:t>
      </w:r>
      <w:r w:rsidRPr="001C1EE6">
        <w:rPr>
          <w:rFonts w:ascii="Arial" w:hAnsi="Arial" w:cs="Arial"/>
          <w:bCs/>
          <w:i/>
          <w:lang w:val="el-GR"/>
        </w:rPr>
        <w:t>) Η πρόληψη συνίσταται σε εξέταση, τοπικές εφαρμογές φθορίου, προληπτικές εμφράξεις και διαλέξεις</w:t>
      </w:r>
    </w:p>
    <w:p w:rsidR="007B556E" w:rsidRPr="001C1EE6" w:rsidRDefault="007B556E" w:rsidP="001C1EE6">
      <w:pPr>
        <w:jc w:val="both"/>
        <w:rPr>
          <w:rFonts w:ascii="Arial" w:hAnsi="Arial" w:cs="Arial"/>
          <w:bCs/>
          <w:i/>
          <w:lang w:val="el-GR"/>
        </w:rPr>
      </w:pPr>
      <w:r w:rsidRPr="001C1EE6">
        <w:rPr>
          <w:rFonts w:ascii="Arial" w:hAnsi="Arial" w:cs="Arial"/>
          <w:bCs/>
          <w:i/>
          <w:lang w:val="el-GR"/>
        </w:rPr>
        <w:t>(*2) Η θεραπεία συνίσταται σε εμφράξεις, εξαγωγές και καθαρισμούς</w:t>
      </w:r>
    </w:p>
    <w:p w:rsidR="007B556E" w:rsidRPr="001C1EE6" w:rsidRDefault="007B556E" w:rsidP="001C1EE6">
      <w:pPr>
        <w:jc w:val="both"/>
        <w:rPr>
          <w:rFonts w:ascii="Arial" w:hAnsi="Arial" w:cs="Arial"/>
          <w:bCs/>
          <w:i/>
          <w:lang w:val="el-GR"/>
        </w:rPr>
      </w:pPr>
      <w:r w:rsidRPr="001C1EE6">
        <w:rPr>
          <w:rFonts w:ascii="Arial" w:hAnsi="Arial" w:cs="Arial"/>
          <w:bCs/>
          <w:i/>
          <w:lang w:val="el-GR"/>
        </w:rPr>
        <w:t>(*3) Το σύνολο του έργου αναφέρεται στο άθροισμα του προληπτικού και θεραπευτικού έργου</w:t>
      </w:r>
    </w:p>
    <w:p w:rsidR="007B556E" w:rsidRPr="001C1EE6" w:rsidRDefault="007B556E" w:rsidP="001C1EE6">
      <w:pPr>
        <w:jc w:val="both"/>
        <w:rPr>
          <w:rFonts w:ascii="Arial" w:hAnsi="Arial" w:cs="Arial"/>
          <w:bCs/>
          <w:i/>
          <w:lang w:val="el-GR"/>
        </w:rPr>
      </w:pPr>
      <w:r w:rsidRPr="001C1EE6">
        <w:rPr>
          <w:rFonts w:ascii="Arial" w:hAnsi="Arial" w:cs="Arial"/>
          <w:bCs/>
          <w:i/>
          <w:lang w:val="el-GR"/>
        </w:rPr>
        <w:t xml:space="preserve">(*4) </w:t>
      </w:r>
      <w:r w:rsidR="001C1EE6" w:rsidRPr="001C1EE6">
        <w:rPr>
          <w:rFonts w:ascii="Arial" w:hAnsi="Arial" w:cs="Arial"/>
          <w:bCs/>
          <w:i/>
          <w:lang w:val="el-GR"/>
        </w:rPr>
        <w:t>Το μειωμένο</w:t>
      </w:r>
      <w:r w:rsidRPr="001C1EE6">
        <w:rPr>
          <w:rFonts w:ascii="Arial" w:hAnsi="Arial" w:cs="Arial"/>
          <w:bCs/>
          <w:i/>
          <w:lang w:val="el-GR"/>
        </w:rPr>
        <w:t xml:space="preserve"> </w:t>
      </w:r>
      <w:r w:rsidR="001C1EE6" w:rsidRPr="001C1EE6">
        <w:rPr>
          <w:rFonts w:ascii="Arial" w:hAnsi="Arial" w:cs="Arial"/>
          <w:bCs/>
          <w:i/>
          <w:lang w:val="el-GR"/>
        </w:rPr>
        <w:t xml:space="preserve">έργο </w:t>
      </w:r>
      <w:r w:rsidRPr="001C1EE6">
        <w:rPr>
          <w:rFonts w:ascii="Arial" w:hAnsi="Arial" w:cs="Arial"/>
          <w:bCs/>
          <w:i/>
          <w:lang w:val="el-GR"/>
        </w:rPr>
        <w:t>που παρατηρείται σ</w:t>
      </w:r>
      <w:r w:rsidR="001C1EE6" w:rsidRPr="001C1EE6">
        <w:rPr>
          <w:rFonts w:ascii="Arial" w:hAnsi="Arial" w:cs="Arial"/>
          <w:bCs/>
          <w:i/>
          <w:lang w:val="el-GR"/>
        </w:rPr>
        <w:t>την</w:t>
      </w:r>
      <w:r w:rsidRPr="001C1EE6">
        <w:rPr>
          <w:rFonts w:ascii="Arial" w:hAnsi="Arial" w:cs="Arial"/>
          <w:bCs/>
          <w:i/>
          <w:lang w:val="el-GR"/>
        </w:rPr>
        <w:t xml:space="preserve"> επαρχία Λεμεσού κατά το 2007 οφείλεται στο γεγονός ότι ο οδοντίατρος </w:t>
      </w:r>
      <w:r w:rsidR="001C1EE6" w:rsidRPr="001C1EE6">
        <w:rPr>
          <w:rFonts w:ascii="Arial" w:hAnsi="Arial" w:cs="Arial"/>
          <w:bCs/>
          <w:i/>
          <w:lang w:val="el-GR"/>
        </w:rPr>
        <w:t xml:space="preserve">του Τομέα Πρόληψης </w:t>
      </w:r>
      <w:r w:rsidRPr="001C1EE6">
        <w:rPr>
          <w:rFonts w:ascii="Arial" w:hAnsi="Arial" w:cs="Arial"/>
          <w:bCs/>
          <w:i/>
          <w:lang w:val="el-GR"/>
        </w:rPr>
        <w:t>απουσίαζε με υποτροφία στο εξωτερικό από το Σεπτέμβριο – Νοέμβριο 2007</w:t>
      </w:r>
      <w:r w:rsidR="001C1EE6" w:rsidRPr="001C1EE6">
        <w:rPr>
          <w:rFonts w:ascii="Arial" w:hAnsi="Arial" w:cs="Arial"/>
          <w:bCs/>
          <w:i/>
          <w:lang w:val="el-GR"/>
        </w:rPr>
        <w:t>. Επίσης το μειωμένο έργο που παρατηρείται κατά το 2009 οφείλεται στο γεγονός ότι δεν είχε προσληφθεί οδηγός κινητής οδοντιατρικής μονάδας με αποτέλεσμα το πρόγραμμα αυτό να εφαρμοστεί μόνο από το Σεπτέμβριο – Δεκέμβριο του 2009</w:t>
      </w:r>
    </w:p>
    <w:p w:rsidR="007B556E" w:rsidRPr="001C1EE6" w:rsidRDefault="007B556E" w:rsidP="001C1EE6">
      <w:pPr>
        <w:jc w:val="both"/>
        <w:rPr>
          <w:rFonts w:ascii="Arial" w:hAnsi="Arial" w:cs="Arial"/>
          <w:bCs/>
          <w:i/>
          <w:lang w:val="el-GR"/>
        </w:rPr>
      </w:pPr>
      <w:r w:rsidRPr="001C1EE6">
        <w:rPr>
          <w:rFonts w:ascii="Arial" w:hAnsi="Arial" w:cs="Arial"/>
          <w:bCs/>
          <w:i/>
          <w:lang w:val="el-GR"/>
        </w:rPr>
        <w:t xml:space="preserve">Η μείωση που παρατηρείται στο έργο της επαρχίας Λευκωσίας κατά το 2008 </w:t>
      </w:r>
      <w:r w:rsidR="001C1EE6">
        <w:rPr>
          <w:rFonts w:ascii="Arial" w:hAnsi="Arial" w:cs="Arial"/>
          <w:bCs/>
          <w:i/>
          <w:lang w:val="el-GR"/>
        </w:rPr>
        <w:t xml:space="preserve">αλλά και το 2009 </w:t>
      </w:r>
      <w:r w:rsidRPr="001C1EE6">
        <w:rPr>
          <w:rFonts w:ascii="Arial" w:hAnsi="Arial" w:cs="Arial"/>
          <w:bCs/>
          <w:i/>
          <w:lang w:val="el-GR"/>
        </w:rPr>
        <w:t>οφείλεται στο γεγονός ότι η οδοντίατρος δεν εργαζόταν επί καθημερινής βάσης στην κινητή οδοντιατρική μονάδα</w:t>
      </w:r>
    </w:p>
    <w:p w:rsidR="007B556E" w:rsidRDefault="007B556E" w:rsidP="001C1EE6">
      <w:pPr>
        <w:jc w:val="both"/>
        <w:rPr>
          <w:rFonts w:ascii="Arial" w:hAnsi="Arial"/>
          <w:b/>
          <w:lang w:val="el-GR"/>
        </w:rPr>
      </w:pPr>
    </w:p>
    <w:p w:rsidR="007B556E" w:rsidRDefault="007B556E" w:rsidP="007B556E">
      <w:pPr>
        <w:rPr>
          <w:rFonts w:ascii="Arial" w:hAnsi="Arial"/>
          <w:b/>
          <w:lang w:val="el-GR"/>
        </w:rPr>
      </w:pPr>
    </w:p>
    <w:p w:rsidR="003F6379" w:rsidRDefault="003F6379" w:rsidP="003F6379">
      <w:pPr>
        <w:jc w:val="both"/>
        <w:rPr>
          <w:rFonts w:ascii="Arial" w:hAnsi="Arial" w:cs="Arial"/>
          <w:bCs/>
          <w:lang w:val="el-GR"/>
        </w:rPr>
      </w:pPr>
      <w:r>
        <w:rPr>
          <w:rFonts w:ascii="Arial" w:hAnsi="Arial"/>
          <w:lang w:val="el-GR"/>
        </w:rPr>
        <w:t xml:space="preserve">δ) </w:t>
      </w:r>
      <w:r w:rsidR="007B556E" w:rsidRPr="000D7F46">
        <w:rPr>
          <w:rFonts w:ascii="Arial" w:hAnsi="Arial" w:cs="Arial"/>
          <w:b/>
          <w:bCs/>
          <w:u w:val="single"/>
          <w:lang w:val="el-GR"/>
        </w:rPr>
        <w:t xml:space="preserve">Πρόγραμμα συνεργασίας </w:t>
      </w:r>
      <w:r w:rsidRPr="000D7F46">
        <w:rPr>
          <w:rFonts w:ascii="Arial" w:hAnsi="Arial" w:cs="Arial"/>
          <w:b/>
          <w:bCs/>
          <w:u w:val="single"/>
          <w:lang w:val="el-GR"/>
        </w:rPr>
        <w:t xml:space="preserve">μεταξύ </w:t>
      </w:r>
      <w:r w:rsidR="007B556E" w:rsidRPr="000D7F46">
        <w:rPr>
          <w:rFonts w:ascii="Arial" w:hAnsi="Arial" w:cs="Arial"/>
          <w:b/>
          <w:bCs/>
          <w:u w:val="single"/>
          <w:lang w:val="el-GR"/>
        </w:rPr>
        <w:t>Οδοντιατρικών Υπηρεσιών και Παγκύπριου Οδοντιατρικού Συλλόγου</w:t>
      </w:r>
      <w:r w:rsidR="007B556E" w:rsidRPr="00F56E1A">
        <w:rPr>
          <w:rFonts w:ascii="Arial" w:hAnsi="Arial" w:cs="Arial"/>
          <w:bCs/>
          <w:lang w:val="el-GR"/>
        </w:rPr>
        <w:t xml:space="preserve"> για τη δευτεροβάθμια οδοντιατρική φροντίδα των </w:t>
      </w:r>
      <w:r>
        <w:rPr>
          <w:rFonts w:ascii="Arial" w:hAnsi="Arial" w:cs="Arial"/>
          <w:bCs/>
          <w:lang w:val="el-GR"/>
        </w:rPr>
        <w:t>10 χρονων και 11 χρον</w:t>
      </w:r>
      <w:r w:rsidR="00E1490B">
        <w:rPr>
          <w:rFonts w:ascii="Arial" w:hAnsi="Arial" w:cs="Arial"/>
          <w:bCs/>
          <w:lang w:val="el-GR"/>
        </w:rPr>
        <w:t>ω</w:t>
      </w:r>
      <w:r>
        <w:rPr>
          <w:rFonts w:ascii="Arial" w:hAnsi="Arial" w:cs="Arial"/>
          <w:bCs/>
          <w:lang w:val="el-GR"/>
        </w:rPr>
        <w:t xml:space="preserve">ν παιδιών των </w:t>
      </w:r>
      <w:r w:rsidR="007B556E" w:rsidRPr="00F56E1A">
        <w:rPr>
          <w:rFonts w:ascii="Arial" w:hAnsi="Arial" w:cs="Arial"/>
          <w:bCs/>
          <w:lang w:val="el-GR"/>
        </w:rPr>
        <w:t>δημοτικών σχολείων</w:t>
      </w:r>
      <w:r>
        <w:rPr>
          <w:rFonts w:ascii="Arial" w:hAnsi="Arial" w:cs="Arial"/>
          <w:bCs/>
          <w:lang w:val="el-GR"/>
        </w:rPr>
        <w:t>.</w:t>
      </w:r>
    </w:p>
    <w:p w:rsidR="003F6379" w:rsidRDefault="003F6379" w:rsidP="003F6379">
      <w:pPr>
        <w:jc w:val="both"/>
        <w:rPr>
          <w:rFonts w:ascii="Arial" w:hAnsi="Arial" w:cs="Arial"/>
          <w:lang w:val="el-GR"/>
        </w:rPr>
      </w:pPr>
    </w:p>
    <w:p w:rsidR="000D7F46" w:rsidRPr="002A3DAF" w:rsidRDefault="007B556E" w:rsidP="003F6379">
      <w:pPr>
        <w:jc w:val="both"/>
        <w:rPr>
          <w:rFonts w:ascii="Arial" w:hAnsi="Arial" w:cs="Arial"/>
          <w:lang w:val="el-GR"/>
        </w:rPr>
      </w:pPr>
      <w:r w:rsidRPr="00F56E1A">
        <w:rPr>
          <w:rFonts w:ascii="Arial" w:hAnsi="Arial" w:cs="Arial"/>
          <w:lang w:val="el-GR"/>
        </w:rPr>
        <w:t xml:space="preserve">Συνεχίστηκε και φέτος το πρόγραμμα αυτό σύμφωνα </w:t>
      </w:r>
      <w:r>
        <w:rPr>
          <w:rFonts w:ascii="Arial" w:hAnsi="Arial" w:cs="Arial"/>
          <w:lang w:val="el-GR"/>
        </w:rPr>
        <w:t>με το οποίο όλα τα παιδιά της Ε΄ Τάξης</w:t>
      </w:r>
      <w:r w:rsidRPr="00F56E1A">
        <w:rPr>
          <w:rFonts w:ascii="Arial" w:hAnsi="Arial" w:cs="Arial"/>
          <w:lang w:val="el-GR"/>
        </w:rPr>
        <w:t xml:space="preserve"> </w:t>
      </w:r>
      <w:r w:rsidR="003F6379">
        <w:rPr>
          <w:rFonts w:ascii="Arial" w:hAnsi="Arial" w:cs="Arial"/>
          <w:lang w:val="el-GR"/>
        </w:rPr>
        <w:t xml:space="preserve">και μερίδα μαθητών της Δ τάξης </w:t>
      </w:r>
      <w:r w:rsidRPr="00F56E1A">
        <w:rPr>
          <w:rFonts w:ascii="Arial" w:hAnsi="Arial" w:cs="Arial"/>
          <w:lang w:val="el-GR"/>
        </w:rPr>
        <w:t xml:space="preserve">εξετάστηκαν από κυβερνητικό οδοντίατρο και εν συνεχεία παραπέμφθηκαν για </w:t>
      </w:r>
      <w:r>
        <w:rPr>
          <w:rFonts w:ascii="Arial" w:hAnsi="Arial" w:cs="Arial"/>
          <w:lang w:val="el-GR"/>
        </w:rPr>
        <w:t xml:space="preserve">συγκεκριμένη δευτεροβάθμια οδοντιατρική </w:t>
      </w:r>
      <w:r w:rsidRPr="00F56E1A">
        <w:rPr>
          <w:rFonts w:ascii="Arial" w:hAnsi="Arial" w:cs="Arial"/>
          <w:lang w:val="el-GR"/>
        </w:rPr>
        <w:t>θεραπεία σε οδοντίατρο της δικής τους επιλογής</w:t>
      </w:r>
      <w:r w:rsidR="003F6379">
        <w:rPr>
          <w:rFonts w:ascii="Arial" w:hAnsi="Arial" w:cs="Arial"/>
          <w:lang w:val="el-GR"/>
        </w:rPr>
        <w:t xml:space="preserve">. Τα έξοδα της θεραπείας </w:t>
      </w:r>
      <w:r w:rsidR="00E1490B">
        <w:rPr>
          <w:rFonts w:ascii="Arial" w:hAnsi="Arial" w:cs="Arial"/>
          <w:lang w:val="el-GR"/>
        </w:rPr>
        <w:t>καλύπτονται από</w:t>
      </w:r>
      <w:r w:rsidR="003F6379">
        <w:rPr>
          <w:rFonts w:ascii="Arial" w:hAnsi="Arial" w:cs="Arial"/>
          <w:lang w:val="el-GR"/>
        </w:rPr>
        <w:t xml:space="preserve"> το κράτος</w:t>
      </w:r>
      <w:r w:rsidRPr="00F56E1A">
        <w:rPr>
          <w:rFonts w:ascii="Arial" w:hAnsi="Arial" w:cs="Arial"/>
          <w:lang w:val="el-GR"/>
        </w:rPr>
        <w:t xml:space="preserve">. </w:t>
      </w:r>
      <w:r>
        <w:rPr>
          <w:rFonts w:ascii="Arial" w:hAnsi="Arial" w:cs="Arial"/>
          <w:lang w:val="el-GR"/>
        </w:rPr>
        <w:t xml:space="preserve"> </w:t>
      </w:r>
    </w:p>
    <w:p w:rsidR="000D7F46" w:rsidRPr="002A3DAF" w:rsidRDefault="000D7F46" w:rsidP="003F6379">
      <w:pPr>
        <w:jc w:val="both"/>
        <w:rPr>
          <w:rFonts w:ascii="Arial" w:hAnsi="Arial" w:cs="Arial"/>
          <w:lang w:val="el-GR"/>
        </w:rPr>
      </w:pPr>
    </w:p>
    <w:p w:rsidR="007B556E" w:rsidRDefault="000D7F46" w:rsidP="003F6379">
      <w:pPr>
        <w:jc w:val="both"/>
        <w:rPr>
          <w:rFonts w:ascii="Arial" w:hAnsi="Arial" w:cs="Arial"/>
          <w:lang w:val="el-GR"/>
        </w:rPr>
      </w:pPr>
      <w:r>
        <w:rPr>
          <w:rFonts w:ascii="Arial" w:hAnsi="Arial" w:cs="Arial"/>
          <w:lang w:val="el-GR"/>
        </w:rPr>
        <w:t>Π</w:t>
      </w:r>
      <w:r w:rsidR="007B556E">
        <w:rPr>
          <w:rFonts w:ascii="Arial" w:hAnsi="Arial" w:cs="Arial"/>
          <w:lang w:val="el-GR"/>
        </w:rPr>
        <w:t xml:space="preserve">αγκύπρια </w:t>
      </w:r>
      <w:r>
        <w:rPr>
          <w:rFonts w:ascii="Arial" w:hAnsi="Arial" w:cs="Arial"/>
          <w:lang w:val="el-GR"/>
        </w:rPr>
        <w:t>εξετάστηκαν 8609</w:t>
      </w:r>
      <w:r w:rsidR="007B556E">
        <w:rPr>
          <w:rFonts w:ascii="Arial" w:hAnsi="Arial" w:cs="Arial"/>
          <w:lang w:val="el-GR"/>
        </w:rPr>
        <w:t xml:space="preserve"> παιδιά </w:t>
      </w:r>
      <w:r>
        <w:rPr>
          <w:rFonts w:ascii="Arial" w:hAnsi="Arial" w:cs="Arial"/>
          <w:lang w:val="el-GR"/>
        </w:rPr>
        <w:t xml:space="preserve">και </w:t>
      </w:r>
      <w:r w:rsidR="007B556E">
        <w:rPr>
          <w:rFonts w:ascii="Arial" w:hAnsi="Arial" w:cs="Arial"/>
          <w:lang w:val="el-GR"/>
        </w:rPr>
        <w:t>παραπέμφθ</w:t>
      </w:r>
      <w:r>
        <w:rPr>
          <w:rFonts w:ascii="Arial" w:hAnsi="Arial" w:cs="Arial"/>
          <w:lang w:val="el-GR"/>
        </w:rPr>
        <w:t xml:space="preserve">ηκαν για θεραπεία τα 4098 (ποσοστό 47,6%). Από αυτά ανταποκρίθηκαν τα 1576 (ποσοστό 38,46%) (διάγραμμα 3.2.1) </w:t>
      </w:r>
    </w:p>
    <w:p w:rsidR="000D7F46" w:rsidRDefault="000D7F46" w:rsidP="003F6379">
      <w:pPr>
        <w:jc w:val="both"/>
        <w:rPr>
          <w:rFonts w:ascii="Arial" w:hAnsi="Arial" w:cs="Arial"/>
          <w:lang w:val="el-GR"/>
        </w:rPr>
      </w:pPr>
    </w:p>
    <w:p w:rsidR="004B3B16" w:rsidRDefault="004B3B16">
      <w:pPr>
        <w:spacing w:after="200" w:line="276" w:lineRule="auto"/>
        <w:rPr>
          <w:rFonts w:ascii="Arial" w:hAnsi="Arial" w:cs="Arial"/>
          <w:lang w:val="el-GR"/>
        </w:rPr>
      </w:pPr>
      <w:r>
        <w:rPr>
          <w:rFonts w:ascii="Arial" w:hAnsi="Arial" w:cs="Arial"/>
          <w:lang w:val="el-GR"/>
        </w:rPr>
        <w:br w:type="page"/>
      </w:r>
    </w:p>
    <w:p w:rsidR="000D7F46" w:rsidRDefault="000D7F46" w:rsidP="003F6379">
      <w:pPr>
        <w:jc w:val="both"/>
        <w:rPr>
          <w:rFonts w:ascii="Arial" w:hAnsi="Arial" w:cs="Arial"/>
          <w:lang w:val="el-GR"/>
        </w:rPr>
      </w:pPr>
      <w:r>
        <w:rPr>
          <w:rFonts w:ascii="Arial" w:hAnsi="Arial" w:cs="Arial"/>
          <w:lang w:val="el-GR"/>
        </w:rPr>
        <w:lastRenderedPageBreak/>
        <w:t>Διάγραμμα 3.2.1: Ποσοστό παιδιών που παραπεμφθήκαν και συμμετείχαν στο πρόγραμμα συνεργασίας</w:t>
      </w:r>
    </w:p>
    <w:p w:rsidR="000D7F46" w:rsidRDefault="000D7F46" w:rsidP="003F6379">
      <w:pPr>
        <w:jc w:val="both"/>
        <w:rPr>
          <w:rFonts w:ascii="Arial" w:hAnsi="Arial" w:cs="Arial"/>
          <w:lang w:val="el-GR"/>
        </w:rPr>
      </w:pPr>
    </w:p>
    <w:p w:rsidR="000D7F46" w:rsidRDefault="000D7F46" w:rsidP="003F6379">
      <w:pPr>
        <w:jc w:val="both"/>
        <w:rPr>
          <w:rFonts w:ascii="Arial" w:hAnsi="Arial" w:cs="Arial"/>
          <w:lang w:val="el-GR"/>
        </w:rPr>
      </w:pPr>
      <w:r w:rsidRPr="000D7F46">
        <w:rPr>
          <w:rFonts w:ascii="Arial" w:hAnsi="Arial" w:cs="Arial"/>
          <w:noProof/>
          <w:lang w:val="el-GR" w:eastAsia="el-GR"/>
        </w:rPr>
        <w:drawing>
          <wp:inline distT="0" distB="0" distL="0" distR="0">
            <wp:extent cx="4572000" cy="2743200"/>
            <wp:effectExtent l="19050" t="0" r="19050" b="0"/>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F6379" w:rsidRPr="003F6379" w:rsidRDefault="003F6379" w:rsidP="003F6379">
      <w:pPr>
        <w:jc w:val="both"/>
        <w:rPr>
          <w:rFonts w:ascii="Arial" w:hAnsi="Arial"/>
          <w:lang w:val="el-GR"/>
        </w:rPr>
      </w:pPr>
    </w:p>
    <w:p w:rsidR="007B556E" w:rsidRPr="000D7F46" w:rsidRDefault="007B556E" w:rsidP="007B556E">
      <w:pPr>
        <w:rPr>
          <w:rFonts w:ascii="Arial" w:hAnsi="Arial"/>
          <w:b/>
          <w:lang w:val="el-GR"/>
        </w:rPr>
      </w:pPr>
    </w:p>
    <w:p w:rsidR="007B556E" w:rsidRDefault="000D7F46" w:rsidP="00847B86">
      <w:pPr>
        <w:jc w:val="both"/>
        <w:rPr>
          <w:lang w:val="el-GR"/>
        </w:rPr>
      </w:pPr>
      <w:r w:rsidRPr="00847B86">
        <w:rPr>
          <w:rFonts w:ascii="Arial" w:hAnsi="Arial"/>
          <w:lang w:val="el-GR"/>
        </w:rPr>
        <w:t xml:space="preserve"> </w:t>
      </w:r>
      <w:r w:rsidR="00847B86" w:rsidRPr="00847B86">
        <w:rPr>
          <w:rFonts w:ascii="Arial" w:hAnsi="Arial"/>
          <w:lang w:val="el-GR"/>
        </w:rPr>
        <w:t>ε)</w:t>
      </w:r>
      <w:r w:rsidR="00847B86">
        <w:rPr>
          <w:rFonts w:ascii="Arial" w:hAnsi="Arial"/>
          <w:lang w:val="el-GR"/>
        </w:rPr>
        <w:t xml:space="preserve"> </w:t>
      </w:r>
      <w:r w:rsidR="00847B86" w:rsidRPr="00C763DD">
        <w:rPr>
          <w:rFonts w:ascii="Arial" w:hAnsi="Arial" w:cs="Arial"/>
          <w:b/>
          <w:u w:val="single"/>
          <w:lang w:val="el-GR"/>
        </w:rPr>
        <w:t>Πι</w:t>
      </w:r>
      <w:r w:rsidR="007B556E" w:rsidRPr="00C763DD">
        <w:rPr>
          <w:rFonts w:ascii="Arial" w:hAnsi="Arial" w:cs="Arial"/>
          <w:b/>
          <w:u w:val="single"/>
          <w:lang w:val="el-GR"/>
        </w:rPr>
        <w:t>λοτικ</w:t>
      </w:r>
      <w:r w:rsidR="00847B86" w:rsidRPr="00C763DD">
        <w:rPr>
          <w:rFonts w:ascii="Arial" w:hAnsi="Arial" w:cs="Arial"/>
          <w:b/>
          <w:u w:val="single"/>
          <w:lang w:val="el-GR"/>
        </w:rPr>
        <w:t>ό</w:t>
      </w:r>
      <w:r w:rsidR="007B556E" w:rsidRPr="00C763DD">
        <w:rPr>
          <w:rFonts w:ascii="Arial" w:hAnsi="Arial" w:cs="Arial"/>
          <w:b/>
          <w:u w:val="single"/>
          <w:lang w:val="el-GR"/>
        </w:rPr>
        <w:t xml:space="preserve"> </w:t>
      </w:r>
      <w:r w:rsidR="00847B86" w:rsidRPr="00C763DD">
        <w:rPr>
          <w:rFonts w:ascii="Arial" w:hAnsi="Arial" w:cs="Arial"/>
          <w:b/>
          <w:u w:val="single"/>
          <w:lang w:val="el-GR"/>
        </w:rPr>
        <w:t>πρόγραμμα</w:t>
      </w:r>
      <w:r w:rsidR="007B556E" w:rsidRPr="00C763DD">
        <w:rPr>
          <w:rFonts w:ascii="Arial" w:hAnsi="Arial" w:cs="Arial"/>
          <w:b/>
          <w:u w:val="single"/>
          <w:lang w:val="el-GR"/>
        </w:rPr>
        <w:t xml:space="preserve"> εξέταση</w:t>
      </w:r>
      <w:r w:rsidR="00E1490B">
        <w:rPr>
          <w:rFonts w:ascii="Arial" w:hAnsi="Arial" w:cs="Arial"/>
          <w:b/>
          <w:u w:val="single"/>
          <w:lang w:val="el-GR"/>
        </w:rPr>
        <w:t>ς</w:t>
      </w:r>
      <w:r w:rsidR="007B556E" w:rsidRPr="00C763DD">
        <w:rPr>
          <w:rFonts w:ascii="Arial" w:hAnsi="Arial" w:cs="Arial"/>
          <w:b/>
          <w:u w:val="single"/>
          <w:lang w:val="el-GR"/>
        </w:rPr>
        <w:t xml:space="preserve"> μερίδας μαθητών Α τάξης σε επιλεγμένα δημοτικά σχολεία ανά το παγκύπριο</w:t>
      </w:r>
      <w:r w:rsidR="007B556E" w:rsidRPr="008D6B32">
        <w:rPr>
          <w:rFonts w:ascii="Arial" w:hAnsi="Arial" w:cs="Arial"/>
          <w:lang w:val="el-GR"/>
        </w:rPr>
        <w:t xml:space="preserve">. Σύμφωνα με το πρόγραμμα αυτό </w:t>
      </w:r>
      <w:r w:rsidR="004B3B16">
        <w:rPr>
          <w:rFonts w:ascii="Arial" w:hAnsi="Arial" w:cs="Arial"/>
          <w:lang w:val="el-GR"/>
        </w:rPr>
        <w:t>μερίδα παιδιών</w:t>
      </w:r>
      <w:r w:rsidR="007B556E" w:rsidRPr="008D6B32">
        <w:rPr>
          <w:rFonts w:ascii="Arial" w:hAnsi="Arial" w:cs="Arial"/>
          <w:lang w:val="el-GR"/>
        </w:rPr>
        <w:t xml:space="preserve"> που φοιτούν στην Α τάξη εξετάζονται στην αρχή της σχολικής χρονιάς από κυβερνητικό οδοντίατρο και τους δίνεται παραπεμπτικό σημείωμα για οδοντιατρική θεραπεία. Σε αντίθεση με το πρόγραμμα συνεργασίας τα έξοδα θεραπείας επιβαρύνουν τους γονείς. Με το πέρας της σχολικής χρονιάς τα παιδιά επανεξετάζονται για να ελεγχθεί το ποσοστό συμμετοχής στο πρόγραμμα και η δυνατότητα εφαρμογής του σε όλα τα σχολεία ανά το παγκύπριο. Κατά το 2006 εξετάστηκαν</w:t>
      </w:r>
      <w:r w:rsidR="007B556E">
        <w:rPr>
          <w:rFonts w:ascii="Arial" w:hAnsi="Arial" w:cs="Arial"/>
          <w:lang w:val="el-GR"/>
        </w:rPr>
        <w:t xml:space="preserve"> 1559 παιδιά της Α τάξης το 2007 1.508</w:t>
      </w:r>
      <w:r w:rsidR="009673D6">
        <w:rPr>
          <w:rFonts w:ascii="Arial" w:hAnsi="Arial" w:cs="Arial"/>
          <w:lang w:val="el-GR"/>
        </w:rPr>
        <w:t>,</w:t>
      </w:r>
      <w:r w:rsidR="007B556E">
        <w:rPr>
          <w:rFonts w:ascii="Arial" w:hAnsi="Arial" w:cs="Arial"/>
          <w:lang w:val="el-GR"/>
        </w:rPr>
        <w:t xml:space="preserve"> το 2008 1.912 </w:t>
      </w:r>
      <w:r w:rsidR="007B556E" w:rsidRPr="008D6B32">
        <w:rPr>
          <w:lang w:val="el-GR"/>
        </w:rPr>
        <w:t xml:space="preserve"> </w:t>
      </w:r>
      <w:r w:rsidR="007B556E">
        <w:rPr>
          <w:rFonts w:ascii="Arial" w:hAnsi="Arial" w:cs="Arial"/>
          <w:lang w:val="el-GR"/>
        </w:rPr>
        <w:t>(Διάγραμμα 3.</w:t>
      </w:r>
      <w:r w:rsidR="009673D6">
        <w:rPr>
          <w:rFonts w:ascii="Arial" w:hAnsi="Arial" w:cs="Arial"/>
          <w:lang w:val="el-GR"/>
        </w:rPr>
        <w:t>2.</w:t>
      </w:r>
      <w:r w:rsidR="00E1490B">
        <w:rPr>
          <w:rFonts w:ascii="Arial" w:hAnsi="Arial" w:cs="Arial"/>
          <w:lang w:val="el-GR"/>
        </w:rPr>
        <w:t>2</w:t>
      </w:r>
      <w:r w:rsidR="007B556E" w:rsidRPr="00467A34">
        <w:rPr>
          <w:rFonts w:ascii="Arial" w:hAnsi="Arial" w:cs="Arial"/>
          <w:lang w:val="el-GR"/>
        </w:rPr>
        <w:t>.</w:t>
      </w:r>
      <w:r w:rsidR="009673D6">
        <w:rPr>
          <w:rFonts w:ascii="Arial" w:hAnsi="Arial" w:cs="Arial"/>
          <w:lang w:val="el-GR"/>
        </w:rPr>
        <w:t xml:space="preserve"> και 3.2.</w:t>
      </w:r>
      <w:r w:rsidR="00E1490B">
        <w:rPr>
          <w:rFonts w:ascii="Arial" w:hAnsi="Arial" w:cs="Arial"/>
          <w:lang w:val="el-GR"/>
        </w:rPr>
        <w:t>3</w:t>
      </w:r>
      <w:r w:rsidR="007B556E" w:rsidRPr="00467A34">
        <w:rPr>
          <w:rFonts w:ascii="Arial" w:hAnsi="Arial" w:cs="Arial"/>
          <w:lang w:val="el-GR"/>
        </w:rPr>
        <w:t>)</w:t>
      </w:r>
      <w:r w:rsidR="007B556E" w:rsidRPr="00467A34">
        <w:rPr>
          <w:lang w:val="el-GR"/>
        </w:rPr>
        <w:t xml:space="preserve">   </w:t>
      </w:r>
    </w:p>
    <w:p w:rsidR="002D6203" w:rsidRDefault="002D6203" w:rsidP="00847B86">
      <w:pPr>
        <w:jc w:val="both"/>
        <w:rPr>
          <w:lang w:val="el-GR"/>
        </w:rPr>
      </w:pPr>
    </w:p>
    <w:p w:rsidR="004B3B16" w:rsidRDefault="004B3B16">
      <w:pPr>
        <w:spacing w:after="200" w:line="276" w:lineRule="auto"/>
        <w:rPr>
          <w:rFonts w:ascii="Arial" w:hAnsi="Arial" w:cs="Arial"/>
          <w:noProof/>
          <w:lang w:val="el-GR" w:eastAsia="el-GR"/>
        </w:rPr>
      </w:pPr>
      <w:r>
        <w:rPr>
          <w:rFonts w:ascii="Arial" w:hAnsi="Arial" w:cs="Arial"/>
          <w:noProof/>
          <w:lang w:val="el-GR" w:eastAsia="el-GR"/>
        </w:rPr>
        <w:br w:type="page"/>
      </w:r>
    </w:p>
    <w:p w:rsidR="002D6203" w:rsidRPr="002D6203" w:rsidRDefault="002D6203" w:rsidP="002D6203">
      <w:pPr>
        <w:jc w:val="both"/>
        <w:rPr>
          <w:rFonts w:ascii="Arial" w:hAnsi="Arial" w:cs="Arial"/>
          <w:lang w:val="el-GR"/>
        </w:rPr>
      </w:pPr>
      <w:r w:rsidRPr="002D6203">
        <w:rPr>
          <w:rFonts w:ascii="Arial" w:hAnsi="Arial" w:cs="Arial"/>
          <w:noProof/>
          <w:lang w:val="el-GR" w:eastAsia="el-GR"/>
        </w:rPr>
        <w:lastRenderedPageBreak/>
        <w:t>Διάγραμμα 3.2.</w:t>
      </w:r>
      <w:r w:rsidR="00E1490B">
        <w:rPr>
          <w:rFonts w:ascii="Arial" w:hAnsi="Arial" w:cs="Arial"/>
          <w:noProof/>
          <w:lang w:val="el-GR" w:eastAsia="el-GR"/>
        </w:rPr>
        <w:t>2</w:t>
      </w:r>
      <w:r w:rsidRPr="002D6203">
        <w:rPr>
          <w:rFonts w:ascii="Arial" w:hAnsi="Arial" w:cs="Arial"/>
          <w:noProof/>
          <w:lang w:val="el-GR" w:eastAsia="el-GR"/>
        </w:rPr>
        <w:t xml:space="preserve"> : Ποσοστό παιδιών της Α τάξης που </w:t>
      </w:r>
      <w:r>
        <w:rPr>
          <w:rFonts w:ascii="Arial" w:hAnsi="Arial" w:cs="Arial"/>
          <w:noProof/>
          <w:lang w:val="el-GR" w:eastAsia="el-GR"/>
        </w:rPr>
        <w:t>παραπέμθηκαν για θεραπεία στα πλαίσια του</w:t>
      </w:r>
      <w:r w:rsidRPr="002D6203">
        <w:rPr>
          <w:rFonts w:ascii="Arial" w:hAnsi="Arial" w:cs="Arial"/>
          <w:noProof/>
          <w:lang w:val="el-GR" w:eastAsia="el-GR"/>
        </w:rPr>
        <w:t xml:space="preserve"> πιλοτικό πρόγραμμα εξέτασης</w:t>
      </w:r>
    </w:p>
    <w:p w:rsidR="002D6203" w:rsidRDefault="002D6203" w:rsidP="00847B86">
      <w:pPr>
        <w:jc w:val="both"/>
        <w:rPr>
          <w:lang w:val="el-GR"/>
        </w:rPr>
      </w:pPr>
    </w:p>
    <w:p w:rsidR="00C763DD" w:rsidRDefault="00C763DD" w:rsidP="00847B86">
      <w:pPr>
        <w:jc w:val="both"/>
        <w:rPr>
          <w:lang w:val="el-GR"/>
        </w:rPr>
      </w:pPr>
    </w:p>
    <w:p w:rsidR="00C763DD" w:rsidRPr="00467A34" w:rsidRDefault="009673D6" w:rsidP="00847B86">
      <w:pPr>
        <w:jc w:val="both"/>
        <w:rPr>
          <w:lang w:val="el-GR"/>
        </w:rPr>
      </w:pPr>
      <w:r w:rsidRPr="009673D6">
        <w:rPr>
          <w:noProof/>
          <w:lang w:val="el-GR" w:eastAsia="el-GR"/>
        </w:rPr>
        <w:drawing>
          <wp:inline distT="0" distB="0" distL="0" distR="0">
            <wp:extent cx="4743450" cy="2743200"/>
            <wp:effectExtent l="19050" t="0" r="19050" b="0"/>
            <wp:docPr id="12"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bookmarkEnd w:id="34"/>
    <w:bookmarkEnd w:id="35"/>
    <w:bookmarkEnd w:id="36"/>
    <w:bookmarkEnd w:id="37"/>
    <w:bookmarkEnd w:id="38"/>
    <w:bookmarkEnd w:id="39"/>
    <w:bookmarkEnd w:id="40"/>
    <w:p w:rsidR="007B556E" w:rsidRPr="008544CE" w:rsidRDefault="007B556E" w:rsidP="007B556E">
      <w:pPr>
        <w:jc w:val="both"/>
        <w:rPr>
          <w:rFonts w:ascii="Arial" w:hAnsi="Arial" w:cs="Arial"/>
          <w:lang w:val="el-GR"/>
        </w:rPr>
      </w:pPr>
    </w:p>
    <w:p w:rsidR="007B556E" w:rsidRPr="002D6203" w:rsidRDefault="002D6203" w:rsidP="007B556E">
      <w:pPr>
        <w:rPr>
          <w:rFonts w:ascii="Arial" w:hAnsi="Arial" w:cs="Arial"/>
          <w:lang w:val="el-GR"/>
        </w:rPr>
      </w:pPr>
      <w:bookmarkStart w:id="41" w:name="_Toc508097785"/>
      <w:bookmarkStart w:id="42" w:name="_Toc508098478"/>
      <w:bookmarkStart w:id="43" w:name="_Toc508099687"/>
      <w:bookmarkStart w:id="44" w:name="_Toc508100122"/>
      <w:bookmarkStart w:id="45" w:name="_Toc508100319"/>
      <w:bookmarkStart w:id="46" w:name="_Toc508100744"/>
      <w:bookmarkStart w:id="47" w:name="_Toc508101070"/>
      <w:bookmarkStart w:id="48" w:name="_Toc523898777"/>
      <w:bookmarkStart w:id="49" w:name="_Toc1872635"/>
      <w:bookmarkStart w:id="50" w:name="_Toc2063206"/>
      <w:bookmarkStart w:id="51" w:name="_Toc2063366"/>
      <w:r w:rsidRPr="002D6203">
        <w:rPr>
          <w:rFonts w:ascii="Arial" w:hAnsi="Arial" w:cs="Arial"/>
          <w:noProof/>
          <w:lang w:val="el-GR" w:eastAsia="el-GR"/>
        </w:rPr>
        <w:t>Διάγραμμα 3.2.</w:t>
      </w:r>
      <w:r w:rsidR="00E1490B">
        <w:rPr>
          <w:rFonts w:ascii="Arial" w:hAnsi="Arial" w:cs="Arial"/>
          <w:noProof/>
          <w:lang w:val="el-GR" w:eastAsia="el-GR"/>
        </w:rPr>
        <w:t>3</w:t>
      </w:r>
      <w:r w:rsidRPr="002D6203">
        <w:rPr>
          <w:rFonts w:ascii="Arial" w:hAnsi="Arial" w:cs="Arial"/>
          <w:noProof/>
          <w:lang w:val="el-GR" w:eastAsia="el-GR"/>
        </w:rPr>
        <w:t xml:space="preserve"> : Ποσοστό παιδιών της Α τάξης που συμμετείχαν στο πιλοτικό πρόγραμμα εξέτασης</w:t>
      </w:r>
    </w:p>
    <w:p w:rsidR="007B556E" w:rsidRDefault="007B556E" w:rsidP="007B556E">
      <w:pPr>
        <w:pStyle w:val="Heading3"/>
        <w:rPr>
          <w:b/>
          <w:bCs w:val="0"/>
          <w:sz w:val="24"/>
        </w:rPr>
      </w:pPr>
      <w:bookmarkStart w:id="52" w:name="_Toc48029819"/>
      <w:bookmarkStart w:id="53" w:name="_Toc71423614"/>
      <w:bookmarkStart w:id="54" w:name="_Toc71431071"/>
    </w:p>
    <w:p w:rsidR="007B556E" w:rsidRDefault="007B556E" w:rsidP="007B556E">
      <w:pPr>
        <w:pStyle w:val="Heading3"/>
        <w:rPr>
          <w:b/>
          <w:bCs w:val="0"/>
          <w:sz w:val="24"/>
        </w:rPr>
      </w:pPr>
    </w:p>
    <w:p w:rsidR="007B556E" w:rsidRDefault="002D6203" w:rsidP="007B556E">
      <w:pPr>
        <w:pStyle w:val="Heading3"/>
        <w:rPr>
          <w:b/>
          <w:bCs w:val="0"/>
          <w:sz w:val="24"/>
        </w:rPr>
      </w:pPr>
      <w:r w:rsidRPr="002D6203">
        <w:rPr>
          <w:b/>
          <w:bCs w:val="0"/>
          <w:noProof/>
          <w:sz w:val="24"/>
          <w:lang w:eastAsia="el-GR"/>
        </w:rPr>
        <w:drawing>
          <wp:inline distT="0" distB="0" distL="0" distR="0">
            <wp:extent cx="4572000" cy="2743200"/>
            <wp:effectExtent l="19050" t="0" r="19050" b="0"/>
            <wp:docPr id="13"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7B556E">
        <w:rPr>
          <w:b/>
          <w:bCs w:val="0"/>
          <w:sz w:val="24"/>
        </w:rPr>
        <w:br w:type="page"/>
      </w:r>
      <w:r w:rsidR="007B556E">
        <w:rPr>
          <w:b/>
          <w:bCs w:val="0"/>
          <w:sz w:val="24"/>
        </w:rPr>
        <w:lastRenderedPageBreak/>
        <w:t>3.</w:t>
      </w:r>
      <w:r w:rsidR="004B3B16">
        <w:rPr>
          <w:b/>
          <w:bCs w:val="0"/>
          <w:sz w:val="24"/>
        </w:rPr>
        <w:t>2</w:t>
      </w:r>
      <w:r w:rsidR="007B556E">
        <w:rPr>
          <w:b/>
          <w:bCs w:val="0"/>
          <w:sz w:val="24"/>
        </w:rPr>
        <w:t>.2. Κλινική Θεραπεία των Οδοντοστοματολογικών και Γναθοπροσωπικών Βλαβών</w:t>
      </w:r>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 xml:space="preserve">Στον τομέα αυτό υπάγεται η </w:t>
      </w:r>
      <w:r w:rsidRPr="00EB2AE7">
        <w:rPr>
          <w:rFonts w:ascii="Arial" w:hAnsi="Arial" w:cs="Arial"/>
          <w:u w:val="single"/>
          <w:lang w:val="el-GR"/>
        </w:rPr>
        <w:t>δευτεροβάθμια και τριτοβάθμια φροντίδα</w:t>
      </w:r>
      <w:r>
        <w:rPr>
          <w:rFonts w:ascii="Arial" w:hAnsi="Arial" w:cs="Arial"/>
          <w:lang w:val="el-GR"/>
        </w:rPr>
        <w:t xml:space="preserve"> στοματικής υγείας, που προσφέρεται σ’όσους επισκέπτονται τις Οδοντιατρικές Υπηρεσίες (Πίνακ</w:t>
      </w:r>
      <w:r w:rsidR="00EC3070">
        <w:rPr>
          <w:rFonts w:ascii="Arial" w:hAnsi="Arial" w:cs="Arial"/>
          <w:lang w:val="el-GR"/>
        </w:rPr>
        <w:t>α</w:t>
      </w:r>
      <w:r>
        <w:rPr>
          <w:rFonts w:ascii="Arial" w:hAnsi="Arial" w:cs="Arial"/>
          <w:lang w:val="el-GR"/>
        </w:rPr>
        <w:t>ς</w:t>
      </w:r>
      <w:r w:rsidR="00EC3070">
        <w:rPr>
          <w:rFonts w:ascii="Arial" w:hAnsi="Arial" w:cs="Arial"/>
          <w:lang w:val="el-GR"/>
        </w:rPr>
        <w:t xml:space="preserve"> 3.2.3</w:t>
      </w:r>
      <w:r>
        <w:rPr>
          <w:rFonts w:ascii="Arial" w:hAnsi="Arial" w:cs="Arial"/>
          <w:lang w:val="el-GR"/>
        </w:rPr>
        <w:t>, Δι</w:t>
      </w:r>
      <w:r w:rsidR="00EC3070">
        <w:rPr>
          <w:rFonts w:ascii="Arial" w:hAnsi="Arial" w:cs="Arial"/>
          <w:lang w:val="el-GR"/>
        </w:rPr>
        <w:t>ά</w:t>
      </w:r>
      <w:r>
        <w:rPr>
          <w:rFonts w:ascii="Arial" w:hAnsi="Arial" w:cs="Arial"/>
          <w:lang w:val="el-GR"/>
        </w:rPr>
        <w:t>γρ</w:t>
      </w:r>
      <w:r w:rsidR="00EC3070">
        <w:rPr>
          <w:rFonts w:ascii="Arial" w:hAnsi="Arial" w:cs="Arial"/>
          <w:lang w:val="el-GR"/>
        </w:rPr>
        <w:t>α</w:t>
      </w:r>
      <w:r>
        <w:rPr>
          <w:rFonts w:ascii="Arial" w:hAnsi="Arial" w:cs="Arial"/>
          <w:lang w:val="el-GR"/>
        </w:rPr>
        <w:t>μμα</w:t>
      </w:r>
      <w:r w:rsidR="00EC3070">
        <w:rPr>
          <w:rFonts w:ascii="Arial" w:hAnsi="Arial" w:cs="Arial"/>
          <w:lang w:val="el-GR"/>
        </w:rPr>
        <w:t xml:space="preserve"> 3.2.</w:t>
      </w:r>
      <w:r w:rsidR="00E1490B">
        <w:rPr>
          <w:rFonts w:ascii="Arial" w:hAnsi="Arial" w:cs="Arial"/>
          <w:lang w:val="el-GR"/>
        </w:rPr>
        <w:t>4</w:t>
      </w:r>
      <w:r>
        <w:rPr>
          <w:rFonts w:ascii="Arial" w:hAnsi="Arial" w:cs="Arial"/>
          <w:lang w:val="el-GR"/>
        </w:rPr>
        <w:t xml:space="preserve"> )</w:t>
      </w:r>
    </w:p>
    <w:p w:rsidR="004B3B16" w:rsidRDefault="004B3B16" w:rsidP="007B556E">
      <w:pPr>
        <w:jc w:val="both"/>
        <w:rPr>
          <w:rFonts w:ascii="Arial" w:hAnsi="Arial" w:cs="Arial"/>
          <w:lang w:val="el-GR"/>
        </w:rPr>
      </w:pPr>
    </w:p>
    <w:p w:rsidR="00850965" w:rsidRDefault="00850965" w:rsidP="00850965">
      <w:pPr>
        <w:pStyle w:val="BodyTextIndent"/>
        <w:ind w:left="0" w:firstLine="0"/>
        <w:rPr>
          <w:b w:val="0"/>
          <w:bCs w:val="0"/>
        </w:rPr>
      </w:pPr>
      <w:r>
        <w:rPr>
          <w:b w:val="0"/>
          <w:bCs w:val="0"/>
        </w:rPr>
        <w:t>Η παροχή δευτεροβάθμιας και τριτοβάθμιας οδοντιατρικής φροντίδας συνεχίστηκε σε όλα τα Επαρχιακά Νοσοκομεία</w:t>
      </w:r>
      <w:r w:rsidR="00E1490B">
        <w:rPr>
          <w:b w:val="0"/>
          <w:bCs w:val="0"/>
        </w:rPr>
        <w:t>,</w:t>
      </w:r>
      <w:r>
        <w:rPr>
          <w:b w:val="0"/>
          <w:bCs w:val="0"/>
        </w:rPr>
        <w:t xml:space="preserve"> τα Αστικά και  Αγροτικά Κέντρα Υγείας. Ειδικότερα, οι </w:t>
      </w:r>
      <w:r w:rsidR="000F5D6C">
        <w:rPr>
          <w:b w:val="0"/>
          <w:bCs w:val="0"/>
        </w:rPr>
        <w:t>επισκέψει</w:t>
      </w:r>
      <w:r>
        <w:rPr>
          <w:b w:val="0"/>
          <w:bCs w:val="0"/>
        </w:rPr>
        <w:t xml:space="preserve">ς </w:t>
      </w:r>
      <w:r w:rsidR="000F5D6C">
        <w:rPr>
          <w:b w:val="0"/>
          <w:bCs w:val="0"/>
        </w:rPr>
        <w:t xml:space="preserve">οδοντιάτρου </w:t>
      </w:r>
      <w:r>
        <w:rPr>
          <w:b w:val="0"/>
          <w:bCs w:val="0"/>
        </w:rPr>
        <w:t xml:space="preserve">στα Αστικά και Αγροτικά Κέντρα Υγείας </w:t>
      </w:r>
      <w:r w:rsidR="000F5D6C">
        <w:rPr>
          <w:b w:val="0"/>
          <w:bCs w:val="0"/>
        </w:rPr>
        <w:t>αυξήθηκαν</w:t>
      </w:r>
      <w:r>
        <w:rPr>
          <w:b w:val="0"/>
          <w:bCs w:val="0"/>
        </w:rPr>
        <w:t xml:space="preserve"> </w:t>
      </w:r>
      <w:r w:rsidR="000F5D6C">
        <w:rPr>
          <w:b w:val="0"/>
          <w:bCs w:val="0"/>
        </w:rPr>
        <w:t>ενώ κατά</w:t>
      </w:r>
      <w:r>
        <w:rPr>
          <w:b w:val="0"/>
          <w:bCs w:val="0"/>
        </w:rPr>
        <w:t xml:space="preserve"> το 2009 λειτούργησε </w:t>
      </w:r>
      <w:r w:rsidR="000F5D6C">
        <w:rPr>
          <w:b w:val="0"/>
          <w:bCs w:val="0"/>
        </w:rPr>
        <w:t xml:space="preserve">για πρώτη φορά </w:t>
      </w:r>
      <w:r>
        <w:rPr>
          <w:b w:val="0"/>
          <w:bCs w:val="0"/>
        </w:rPr>
        <w:t xml:space="preserve">και το οδοντιατρείο στο Κέντρο Υγείας Έγκωμης. </w:t>
      </w:r>
    </w:p>
    <w:p w:rsidR="00801449" w:rsidRDefault="00801449" w:rsidP="00850965">
      <w:pPr>
        <w:pStyle w:val="BodyTextIndent"/>
        <w:ind w:left="0" w:firstLine="0"/>
        <w:rPr>
          <w:b w:val="0"/>
          <w:bCs w:val="0"/>
        </w:rPr>
      </w:pPr>
    </w:p>
    <w:p w:rsidR="007D255B" w:rsidRDefault="007D255B" w:rsidP="007D255B">
      <w:pPr>
        <w:jc w:val="both"/>
        <w:rPr>
          <w:rFonts w:ascii="Arial" w:hAnsi="Arial" w:cs="Arial"/>
          <w:lang w:val="el-GR"/>
        </w:rPr>
      </w:pPr>
      <w:r>
        <w:rPr>
          <w:rFonts w:ascii="Arial" w:hAnsi="Arial" w:cs="Arial"/>
          <w:lang w:val="el-GR"/>
        </w:rPr>
        <w:t xml:space="preserve">Στα πλαίσια </w:t>
      </w:r>
      <w:r w:rsidR="000F5D6C">
        <w:rPr>
          <w:rFonts w:ascii="Arial" w:hAnsi="Arial" w:cs="Arial"/>
          <w:lang w:val="el-GR"/>
        </w:rPr>
        <w:t>της ποιοτική</w:t>
      </w:r>
      <w:r w:rsidR="00E1490B">
        <w:rPr>
          <w:rFonts w:ascii="Arial" w:hAnsi="Arial" w:cs="Arial"/>
          <w:lang w:val="el-GR"/>
        </w:rPr>
        <w:t>ς</w:t>
      </w:r>
      <w:r w:rsidR="000F5D6C">
        <w:rPr>
          <w:rFonts w:ascii="Arial" w:hAnsi="Arial" w:cs="Arial"/>
          <w:lang w:val="el-GR"/>
        </w:rPr>
        <w:t xml:space="preserve"> αναβάθμισης </w:t>
      </w:r>
      <w:r>
        <w:rPr>
          <w:rFonts w:ascii="Arial" w:hAnsi="Arial" w:cs="Arial"/>
          <w:lang w:val="el-GR"/>
        </w:rPr>
        <w:t>οι Οδοντιατρικές Υπηρεσίες προχώρησαν στην αγορά εξοπλισμού ύψους € 109,000.00 ο οποίος μεταξύ άλλων χρησιμοποιήθηκε ως ακολούθως:</w:t>
      </w:r>
    </w:p>
    <w:p w:rsidR="007D255B" w:rsidRDefault="007D255B" w:rsidP="007D255B">
      <w:pPr>
        <w:numPr>
          <w:ilvl w:val="0"/>
          <w:numId w:val="16"/>
        </w:numPr>
        <w:jc w:val="both"/>
        <w:rPr>
          <w:rFonts w:ascii="Arial" w:hAnsi="Arial" w:cs="Arial"/>
          <w:lang w:val="el-GR"/>
        </w:rPr>
      </w:pPr>
      <w:r>
        <w:rPr>
          <w:rFonts w:ascii="Arial" w:hAnsi="Arial" w:cs="Arial"/>
          <w:lang w:val="el-GR"/>
        </w:rPr>
        <w:t>2 πλήρεις οδοντιατρικές μονάδες (Ακάκι, Αυγόρου)</w:t>
      </w:r>
    </w:p>
    <w:p w:rsidR="007D255B" w:rsidRDefault="007D255B" w:rsidP="007D255B">
      <w:pPr>
        <w:numPr>
          <w:ilvl w:val="0"/>
          <w:numId w:val="16"/>
        </w:numPr>
        <w:jc w:val="both"/>
        <w:rPr>
          <w:rFonts w:ascii="Arial" w:hAnsi="Arial" w:cs="Arial"/>
          <w:lang w:val="el-GR"/>
        </w:rPr>
      </w:pPr>
      <w:r>
        <w:rPr>
          <w:rFonts w:ascii="Arial" w:hAnsi="Arial" w:cs="Arial"/>
          <w:lang w:val="el-GR"/>
        </w:rPr>
        <w:t>3 τροχήλατα ακτινογραφικά μηχανήματα (Παλαιό Νοσοκομείο Λευκωσίας, Πύρ</w:t>
      </w:r>
      <w:r w:rsidR="00E1490B">
        <w:rPr>
          <w:rFonts w:ascii="Arial" w:hAnsi="Arial" w:cs="Arial"/>
          <w:lang w:val="el-GR"/>
        </w:rPr>
        <w:t>γ</w:t>
      </w:r>
      <w:r>
        <w:rPr>
          <w:rFonts w:ascii="Arial" w:hAnsi="Arial" w:cs="Arial"/>
          <w:lang w:val="el-GR"/>
        </w:rPr>
        <w:t>ος, Χειρουργείο Νοσοκομείου Λευκωσίας) και 1 επιτοίχιο στο κέντρο υγείας Έγκωμης</w:t>
      </w:r>
    </w:p>
    <w:p w:rsidR="007D255B" w:rsidRDefault="007D255B" w:rsidP="007D255B">
      <w:pPr>
        <w:numPr>
          <w:ilvl w:val="0"/>
          <w:numId w:val="16"/>
        </w:numPr>
        <w:jc w:val="both"/>
        <w:rPr>
          <w:rFonts w:ascii="Arial" w:hAnsi="Arial" w:cs="Arial"/>
          <w:lang w:val="el-GR"/>
        </w:rPr>
      </w:pPr>
      <w:r>
        <w:rPr>
          <w:rFonts w:ascii="Arial" w:hAnsi="Arial" w:cs="Arial"/>
          <w:lang w:val="el-GR"/>
        </w:rPr>
        <w:t>2 χειρουργικές διαθερμίες (Νοσοκομείο Λευκωσίας και Λεμεσού)</w:t>
      </w:r>
    </w:p>
    <w:p w:rsidR="007D255B" w:rsidRDefault="007D255B" w:rsidP="007D255B">
      <w:pPr>
        <w:numPr>
          <w:ilvl w:val="0"/>
          <w:numId w:val="16"/>
        </w:numPr>
        <w:jc w:val="both"/>
        <w:rPr>
          <w:rFonts w:ascii="Arial" w:hAnsi="Arial" w:cs="Arial"/>
          <w:lang w:val="el-GR"/>
        </w:rPr>
      </w:pPr>
      <w:r>
        <w:rPr>
          <w:rFonts w:ascii="Arial" w:hAnsi="Arial" w:cs="Arial"/>
          <w:lang w:val="el-GR"/>
        </w:rPr>
        <w:t>2 αυτόκαυστα τύπου Β και 5 φορητά</w:t>
      </w:r>
    </w:p>
    <w:p w:rsidR="007D255B" w:rsidRDefault="007D255B" w:rsidP="007D255B">
      <w:pPr>
        <w:numPr>
          <w:ilvl w:val="0"/>
          <w:numId w:val="16"/>
        </w:numPr>
        <w:jc w:val="both"/>
        <w:rPr>
          <w:rFonts w:ascii="Arial" w:hAnsi="Arial" w:cs="Arial"/>
          <w:lang w:val="el-GR"/>
        </w:rPr>
      </w:pPr>
      <w:r>
        <w:rPr>
          <w:rFonts w:ascii="Arial" w:hAnsi="Arial" w:cs="Arial"/>
          <w:lang w:val="el-GR"/>
        </w:rPr>
        <w:t>Οδοντοτεχνικά μηχανήματα στα πλαίσια της οργάνωσης της προσθετικής κλινικής και του εργαστηρίου της επαρχίας Λεμεσού</w:t>
      </w:r>
    </w:p>
    <w:p w:rsidR="007D255B" w:rsidRDefault="007D255B" w:rsidP="00850965">
      <w:pPr>
        <w:pStyle w:val="BodyTextIndent"/>
        <w:ind w:left="0" w:firstLine="0"/>
        <w:rPr>
          <w:b w:val="0"/>
          <w:bCs w:val="0"/>
        </w:rPr>
      </w:pPr>
    </w:p>
    <w:p w:rsidR="00801449" w:rsidRPr="00801449" w:rsidRDefault="000F5D6C" w:rsidP="00850965">
      <w:pPr>
        <w:pStyle w:val="BodyTextIndent"/>
        <w:ind w:left="0" w:firstLine="0"/>
        <w:rPr>
          <w:b w:val="0"/>
          <w:bCs w:val="0"/>
        </w:rPr>
      </w:pPr>
      <w:r>
        <w:rPr>
          <w:b w:val="0"/>
          <w:bCs w:val="0"/>
        </w:rPr>
        <w:t>Παράλληλα</w:t>
      </w:r>
      <w:r w:rsidR="00801449" w:rsidRPr="00801449">
        <w:rPr>
          <w:b w:val="0"/>
          <w:bCs w:val="0"/>
        </w:rPr>
        <w:t xml:space="preserve"> έγιναν ανακαινίσεις και εκσυγχρονίστηκαν οι κτιριακές εγκαταστάσεις που χρησιμοποιούνται ως οδοντιατρεία στις διάφορες αστικές και αγροτικές περιοχές. Συγκεκριμένα έγιναν έργα αναβάθμισης </w:t>
      </w:r>
      <w:r w:rsidR="007D255B">
        <w:rPr>
          <w:b w:val="0"/>
          <w:bCs w:val="0"/>
        </w:rPr>
        <w:t>στο οδοντοτεχνικό εργαστήριο Λεμεσού, καθώς επίσης και στα κέντρα υγείας Έγκωμης και Παλαιό Νοσοκομείο Λευκωσίας</w:t>
      </w:r>
    </w:p>
    <w:p w:rsidR="004B3B16" w:rsidRDefault="004B3B16" w:rsidP="007B556E">
      <w:pPr>
        <w:jc w:val="both"/>
        <w:rPr>
          <w:rFonts w:ascii="Arial" w:hAnsi="Arial" w:cs="Arial"/>
          <w:lang w:val="el-GR"/>
        </w:rPr>
      </w:pPr>
    </w:p>
    <w:p w:rsidR="004B3B16" w:rsidRDefault="004B3B16" w:rsidP="007B556E">
      <w:pPr>
        <w:jc w:val="both"/>
        <w:rPr>
          <w:rFonts w:ascii="Arial" w:hAnsi="Arial" w:cs="Arial"/>
          <w:lang w:val="el-GR"/>
        </w:rPr>
      </w:pPr>
    </w:p>
    <w:p w:rsidR="000F5D6C" w:rsidRDefault="000F5D6C">
      <w:pPr>
        <w:spacing w:after="200" w:line="276" w:lineRule="auto"/>
        <w:rPr>
          <w:rFonts w:ascii="Arial" w:hAnsi="Arial" w:cs="Arial"/>
          <w:b/>
          <w:bCs/>
          <w:lang w:val="el-GR"/>
        </w:rPr>
      </w:pPr>
      <w:r>
        <w:rPr>
          <w:rFonts w:ascii="Arial" w:hAnsi="Arial" w:cs="Arial"/>
          <w:b/>
          <w:bCs/>
          <w:lang w:val="el-GR"/>
        </w:rPr>
        <w:br w:type="page"/>
      </w:r>
    </w:p>
    <w:p w:rsidR="004B3B16" w:rsidRDefault="004B3B16" w:rsidP="004B3B16">
      <w:pPr>
        <w:jc w:val="both"/>
        <w:rPr>
          <w:rFonts w:ascii="Arial" w:hAnsi="Arial" w:cs="Arial"/>
          <w:b/>
          <w:bCs/>
          <w:lang w:val="el-GR"/>
        </w:rPr>
      </w:pPr>
      <w:r>
        <w:rPr>
          <w:rFonts w:ascii="Arial" w:hAnsi="Arial" w:cs="Arial"/>
          <w:b/>
          <w:bCs/>
          <w:lang w:val="el-GR"/>
        </w:rPr>
        <w:lastRenderedPageBreak/>
        <w:t>Πίνακας 3.2.3. Είδος και ποσότητα οδοντιατρικών εργασιών κατά το 2008 και 2009</w:t>
      </w:r>
    </w:p>
    <w:p w:rsidR="004B3B16" w:rsidRDefault="004B3B16" w:rsidP="004B3B16">
      <w:pPr>
        <w:rPr>
          <w:rFonts w:ascii="Arial" w:hAnsi="Arial" w:cs="Arial"/>
          <w:b/>
          <w:bCs/>
          <w:u w:val="single"/>
          <w:lang w:val="el-GR"/>
        </w:rPr>
      </w:pPr>
    </w:p>
    <w:tbl>
      <w:tblPr>
        <w:tblW w:w="8419" w:type="dxa"/>
        <w:tblInd w:w="103" w:type="dxa"/>
        <w:tblLook w:val="0000"/>
      </w:tblPr>
      <w:tblGrid>
        <w:gridCol w:w="4116"/>
        <w:gridCol w:w="2552"/>
        <w:gridCol w:w="1751"/>
      </w:tblGrid>
      <w:tr w:rsidR="004B3B16" w:rsidRPr="00056A47" w:rsidTr="007D6124">
        <w:trPr>
          <w:trHeight w:val="255"/>
        </w:trPr>
        <w:tc>
          <w:tcPr>
            <w:tcW w:w="41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3B16" w:rsidRPr="004B3B16" w:rsidRDefault="004B3B16" w:rsidP="004B3B16">
            <w:pPr>
              <w:jc w:val="center"/>
              <w:rPr>
                <w:rFonts w:ascii="Arial" w:eastAsia="SimSun" w:hAnsi="Arial" w:cs="Arial"/>
                <w:b/>
                <w:bCs/>
                <w:lang w:val="el-GR" w:eastAsia="zh-CN"/>
              </w:rPr>
            </w:pPr>
            <w:r w:rsidRPr="004B3B16">
              <w:rPr>
                <w:rFonts w:ascii="Arial" w:eastAsia="SimSun" w:hAnsi="Arial" w:cs="Arial"/>
                <w:b/>
                <w:bCs/>
                <w:lang w:val="en-US" w:eastAsia="zh-CN"/>
              </w:rPr>
              <w:t>ΕΡΓΑΣΙΕΣ</w:t>
            </w:r>
            <w:r w:rsidRPr="004B3B16">
              <w:rPr>
                <w:rFonts w:ascii="Arial" w:eastAsia="SimSun" w:hAnsi="Arial" w:cs="Arial"/>
                <w:b/>
                <w:bCs/>
                <w:lang w:val="el-GR" w:eastAsia="zh-CN"/>
              </w:rPr>
              <w:t xml:space="preserve"> ΠΑΓΚΥΠΡΙΑ</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4B3B16" w:rsidRPr="004B3B16" w:rsidRDefault="004B3B16" w:rsidP="004B3B16">
            <w:pPr>
              <w:jc w:val="center"/>
              <w:rPr>
                <w:rFonts w:ascii="Arial" w:eastAsia="SimSun" w:hAnsi="Arial" w:cs="Arial"/>
                <w:b/>
                <w:lang w:val="el-GR" w:eastAsia="zh-CN"/>
              </w:rPr>
            </w:pPr>
            <w:r w:rsidRPr="004B3B16">
              <w:rPr>
                <w:rFonts w:ascii="Arial" w:eastAsia="SimSun" w:hAnsi="Arial" w:cs="Arial"/>
                <w:b/>
                <w:lang w:val="el-GR" w:eastAsia="zh-CN"/>
              </w:rPr>
              <w:t>2008</w:t>
            </w:r>
          </w:p>
        </w:tc>
        <w:tc>
          <w:tcPr>
            <w:tcW w:w="1751" w:type="dxa"/>
            <w:tcBorders>
              <w:top w:val="single" w:sz="4" w:space="0" w:color="auto"/>
              <w:left w:val="nil"/>
              <w:bottom w:val="single" w:sz="4" w:space="0" w:color="auto"/>
              <w:right w:val="single" w:sz="4" w:space="0" w:color="auto"/>
            </w:tcBorders>
          </w:tcPr>
          <w:p w:rsidR="004B3B16" w:rsidRPr="004B3B16" w:rsidRDefault="004B3B16" w:rsidP="004B3B16">
            <w:pPr>
              <w:jc w:val="center"/>
              <w:rPr>
                <w:rFonts w:ascii="Arial" w:eastAsia="SimSun" w:hAnsi="Arial" w:cs="Arial"/>
                <w:b/>
                <w:lang w:val="el-GR" w:eastAsia="zh-CN"/>
              </w:rPr>
            </w:pPr>
            <w:r>
              <w:rPr>
                <w:rFonts w:ascii="Arial" w:eastAsia="SimSun" w:hAnsi="Arial" w:cs="Arial"/>
                <w:b/>
                <w:lang w:val="el-GR" w:eastAsia="zh-CN"/>
              </w:rPr>
              <w:t>2009</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ΕΞΕΤΑΣΗ</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13900</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14879</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ΑΠΟΣΤΗΜΑ</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5387</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5954</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ΕΞΑΓΩΓΗ</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15573</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16043</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ΑΜΑΛΓΑΜΑ</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9502</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8640</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ΚΟΝΙΑ</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4750</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5054</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Σ.ΡΗΤΙΝΗ</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9848</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11587</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ΠΡΟΣΩΡΙΝΗ</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14061</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14202</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ΕΝΔ.ΘΕΡΑΠΕΙΑ</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7029</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6402</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ΚΑΘΑΡΙΣΜΟΣ</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10595</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9443</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ΑΚΤΙΝΟΓΡΑΦΙΑ</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4370</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4307</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Pr>
                <w:rFonts w:ascii="Arial" w:eastAsia="SimSun" w:hAnsi="Arial" w:cs="Arial"/>
                <w:lang w:val="en-US" w:eastAsia="zh-CN"/>
              </w:rPr>
              <w:t>ΠΡΟΛΗ</w:t>
            </w:r>
            <w:r w:rsidRPr="00056A47">
              <w:rPr>
                <w:rFonts w:ascii="Arial" w:eastAsia="SimSun" w:hAnsi="Arial" w:cs="Arial"/>
                <w:lang w:val="en-US" w:eastAsia="zh-CN"/>
              </w:rPr>
              <w:t>Π</w:t>
            </w:r>
            <w:r>
              <w:rPr>
                <w:rFonts w:ascii="Arial" w:eastAsia="SimSun" w:hAnsi="Arial" w:cs="Arial"/>
                <w:lang w:val="el-GR" w:eastAsia="zh-CN"/>
              </w:rPr>
              <w:t>Τ</w:t>
            </w:r>
            <w:r w:rsidRPr="00056A47">
              <w:rPr>
                <w:rFonts w:ascii="Arial" w:eastAsia="SimSun" w:hAnsi="Arial" w:cs="Arial"/>
                <w:lang w:val="en-US" w:eastAsia="zh-CN"/>
              </w:rPr>
              <w:t>ΙΚΕΣ</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316</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196</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056A47" w:rsidRDefault="007D6124" w:rsidP="000D5902">
            <w:pPr>
              <w:rPr>
                <w:rFonts w:ascii="Arial" w:eastAsia="SimSun" w:hAnsi="Arial" w:cs="Arial"/>
                <w:lang w:val="en-US" w:eastAsia="zh-CN"/>
              </w:rPr>
            </w:pPr>
            <w:r w:rsidRPr="00056A47">
              <w:rPr>
                <w:rFonts w:ascii="Arial" w:eastAsia="SimSun" w:hAnsi="Arial" w:cs="Arial"/>
                <w:lang w:val="en-US" w:eastAsia="zh-CN"/>
              </w:rPr>
              <w:t>ΦΘΟΡΙΩΣΗ</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r w:rsidRPr="00056A47">
              <w:rPr>
                <w:rFonts w:ascii="Arial" w:eastAsia="SimSun" w:hAnsi="Arial" w:cs="Arial"/>
                <w:lang w:val="en-US" w:eastAsia="zh-CN"/>
              </w:rPr>
              <w:t>421</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rPr>
            </w:pPr>
            <w:r w:rsidRPr="007D6124">
              <w:rPr>
                <w:rFonts w:ascii="Arial" w:hAnsi="Arial" w:cs="Arial"/>
              </w:rPr>
              <w:t>434</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7D6124" w:rsidRDefault="007D6124" w:rsidP="000D5902">
            <w:pPr>
              <w:rPr>
                <w:rFonts w:ascii="Arial" w:eastAsia="SimSun" w:hAnsi="Arial" w:cs="Arial"/>
                <w:lang w:val="el-GR" w:eastAsia="zh-CN"/>
              </w:rPr>
            </w:pPr>
            <w:r>
              <w:rPr>
                <w:rFonts w:ascii="Arial" w:eastAsia="SimSun" w:hAnsi="Arial" w:cs="Arial"/>
                <w:lang w:val="el-GR" w:eastAsia="zh-CN"/>
              </w:rPr>
              <w:t>ΤΡΟΧΙΣΜΟΙ</w:t>
            </w:r>
          </w:p>
        </w:tc>
        <w:tc>
          <w:tcPr>
            <w:tcW w:w="2552" w:type="dxa"/>
            <w:tcBorders>
              <w:top w:val="nil"/>
              <w:left w:val="nil"/>
              <w:bottom w:val="single" w:sz="4" w:space="0" w:color="auto"/>
              <w:right w:val="single" w:sz="4" w:space="0" w:color="auto"/>
            </w:tcBorders>
            <w:shd w:val="clear" w:color="auto" w:fill="auto"/>
            <w:noWrap/>
            <w:vAlign w:val="bottom"/>
          </w:tcPr>
          <w:p w:rsidR="007D6124" w:rsidRPr="00056A47" w:rsidRDefault="007D6124" w:rsidP="000D5902">
            <w:pPr>
              <w:jc w:val="right"/>
              <w:rPr>
                <w:rFonts w:ascii="Arial" w:eastAsia="SimSun" w:hAnsi="Arial" w:cs="Arial"/>
                <w:lang w:val="en-US" w:eastAsia="zh-CN"/>
              </w:rPr>
            </w:pP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lang w:val="el-GR"/>
              </w:rPr>
            </w:pPr>
            <w:r w:rsidRPr="007D6124">
              <w:rPr>
                <w:rFonts w:ascii="Arial" w:hAnsi="Arial" w:cs="Arial"/>
                <w:lang w:val="el-GR"/>
              </w:rPr>
              <w:t>6474</w:t>
            </w:r>
          </w:p>
        </w:tc>
      </w:tr>
      <w:tr w:rsidR="007D6124"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7D6124" w:rsidRPr="007D6124" w:rsidRDefault="007D6124" w:rsidP="000D5902">
            <w:pPr>
              <w:rPr>
                <w:rFonts w:ascii="Arial" w:eastAsia="SimSun" w:hAnsi="Arial" w:cs="Arial"/>
                <w:lang w:val="el-GR" w:eastAsia="zh-CN"/>
              </w:rPr>
            </w:pPr>
            <w:r w:rsidRPr="00056A47">
              <w:rPr>
                <w:rFonts w:ascii="Arial" w:eastAsia="SimSun" w:hAnsi="Arial" w:cs="Arial"/>
                <w:lang w:val="en-US" w:eastAsia="zh-CN"/>
              </w:rPr>
              <w:t>ΚΑΤΑΣΚΕΥΕΣ ΠΡ</w:t>
            </w:r>
            <w:r>
              <w:rPr>
                <w:rFonts w:ascii="Arial" w:eastAsia="SimSun" w:hAnsi="Arial" w:cs="Arial"/>
                <w:lang w:val="el-GR" w:eastAsia="zh-CN"/>
              </w:rPr>
              <w:t>ΟΣΘΕΤΙΚΗΣ</w:t>
            </w:r>
          </w:p>
        </w:tc>
        <w:tc>
          <w:tcPr>
            <w:tcW w:w="2552" w:type="dxa"/>
            <w:tcBorders>
              <w:top w:val="nil"/>
              <w:left w:val="nil"/>
              <w:bottom w:val="single" w:sz="4" w:space="0" w:color="auto"/>
              <w:right w:val="single" w:sz="4" w:space="0" w:color="auto"/>
            </w:tcBorders>
            <w:shd w:val="clear" w:color="auto" w:fill="auto"/>
            <w:noWrap/>
            <w:vAlign w:val="bottom"/>
          </w:tcPr>
          <w:p w:rsidR="007D6124" w:rsidRPr="00E4622B" w:rsidRDefault="00E4622B" w:rsidP="000D5902">
            <w:pPr>
              <w:jc w:val="right"/>
              <w:rPr>
                <w:rFonts w:ascii="Arial" w:eastAsia="SimSun" w:hAnsi="Arial" w:cs="Arial"/>
                <w:lang w:val="el-GR" w:eastAsia="zh-CN"/>
              </w:rPr>
            </w:pPr>
            <w:r>
              <w:rPr>
                <w:rFonts w:ascii="Arial" w:eastAsia="SimSun" w:hAnsi="Arial" w:cs="Arial"/>
                <w:lang w:val="el-GR" w:eastAsia="zh-CN"/>
              </w:rPr>
              <w:t>2937</w:t>
            </w:r>
          </w:p>
        </w:tc>
        <w:tc>
          <w:tcPr>
            <w:tcW w:w="1751" w:type="dxa"/>
            <w:tcBorders>
              <w:top w:val="nil"/>
              <w:left w:val="nil"/>
              <w:bottom w:val="single" w:sz="4" w:space="0" w:color="auto"/>
              <w:right w:val="single" w:sz="4" w:space="0" w:color="auto"/>
            </w:tcBorders>
            <w:vAlign w:val="bottom"/>
          </w:tcPr>
          <w:p w:rsidR="007D6124" w:rsidRPr="007D6124" w:rsidRDefault="007D6124">
            <w:pPr>
              <w:jc w:val="right"/>
              <w:rPr>
                <w:rFonts w:ascii="Arial" w:hAnsi="Arial" w:cs="Arial"/>
                <w:lang w:val="el-GR"/>
              </w:rPr>
            </w:pPr>
            <w:r w:rsidRPr="007D6124">
              <w:rPr>
                <w:rFonts w:ascii="Arial" w:hAnsi="Arial" w:cs="Arial"/>
                <w:lang w:val="el-GR"/>
              </w:rPr>
              <w:t>3965</w:t>
            </w:r>
          </w:p>
        </w:tc>
      </w:tr>
      <w:tr w:rsidR="004B3B16"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4B3B16" w:rsidRPr="007D6124" w:rsidRDefault="004B3B16" w:rsidP="000D5902">
            <w:pPr>
              <w:rPr>
                <w:rFonts w:ascii="Arial" w:eastAsia="SimSun" w:hAnsi="Arial" w:cs="Arial"/>
                <w:lang w:val="el-GR" w:eastAsia="zh-CN"/>
              </w:rPr>
            </w:pPr>
            <w:r w:rsidRPr="00056A47">
              <w:rPr>
                <w:rFonts w:ascii="Arial" w:eastAsia="SimSun" w:hAnsi="Arial" w:cs="Arial"/>
                <w:lang w:val="en-US" w:eastAsia="zh-CN"/>
              </w:rPr>
              <w:t>ΕΠΙΣΚΕΥΕΣ ΠΡ</w:t>
            </w:r>
            <w:r w:rsidR="007D6124">
              <w:rPr>
                <w:rFonts w:ascii="Arial" w:eastAsia="SimSun" w:hAnsi="Arial" w:cs="Arial"/>
                <w:lang w:val="el-GR" w:eastAsia="zh-CN"/>
              </w:rPr>
              <w:t>ΟΣΘΕΤΙΚΗΣ</w:t>
            </w:r>
          </w:p>
        </w:tc>
        <w:tc>
          <w:tcPr>
            <w:tcW w:w="2552" w:type="dxa"/>
            <w:tcBorders>
              <w:top w:val="nil"/>
              <w:left w:val="nil"/>
              <w:bottom w:val="single" w:sz="4" w:space="0" w:color="auto"/>
              <w:right w:val="single" w:sz="4" w:space="0" w:color="auto"/>
            </w:tcBorders>
            <w:shd w:val="clear" w:color="auto" w:fill="auto"/>
            <w:noWrap/>
            <w:vAlign w:val="bottom"/>
          </w:tcPr>
          <w:p w:rsidR="004B3B16" w:rsidRPr="00E4622B" w:rsidRDefault="00E4622B" w:rsidP="000D5902">
            <w:pPr>
              <w:jc w:val="right"/>
              <w:rPr>
                <w:rFonts w:ascii="Arial" w:eastAsia="SimSun" w:hAnsi="Arial" w:cs="Arial"/>
                <w:lang w:val="el-GR" w:eastAsia="zh-CN"/>
              </w:rPr>
            </w:pPr>
            <w:r>
              <w:rPr>
                <w:rFonts w:ascii="Arial" w:eastAsia="SimSun" w:hAnsi="Arial" w:cs="Arial"/>
                <w:lang w:val="el-GR" w:eastAsia="zh-CN"/>
              </w:rPr>
              <w:t>2016</w:t>
            </w:r>
          </w:p>
        </w:tc>
        <w:tc>
          <w:tcPr>
            <w:tcW w:w="1751" w:type="dxa"/>
            <w:tcBorders>
              <w:top w:val="nil"/>
              <w:left w:val="nil"/>
              <w:bottom w:val="single" w:sz="4" w:space="0" w:color="auto"/>
              <w:right w:val="single" w:sz="4" w:space="0" w:color="auto"/>
            </w:tcBorders>
          </w:tcPr>
          <w:p w:rsidR="004B3B16" w:rsidRPr="007D6124" w:rsidRDefault="007D6124" w:rsidP="000D5902">
            <w:pPr>
              <w:jc w:val="right"/>
              <w:rPr>
                <w:rFonts w:ascii="Arial" w:eastAsia="SimSun" w:hAnsi="Arial" w:cs="Arial"/>
                <w:lang w:val="el-GR" w:eastAsia="zh-CN"/>
              </w:rPr>
            </w:pPr>
            <w:r>
              <w:rPr>
                <w:rFonts w:ascii="Arial" w:eastAsia="SimSun" w:hAnsi="Arial" w:cs="Arial"/>
                <w:lang w:val="el-GR" w:eastAsia="zh-CN"/>
              </w:rPr>
              <w:t>2206</w:t>
            </w:r>
          </w:p>
        </w:tc>
      </w:tr>
      <w:tr w:rsidR="004B3B16" w:rsidRPr="00056A47" w:rsidTr="007D6124">
        <w:trPr>
          <w:trHeight w:val="255"/>
        </w:trPr>
        <w:tc>
          <w:tcPr>
            <w:tcW w:w="4116" w:type="dxa"/>
            <w:tcBorders>
              <w:top w:val="nil"/>
              <w:left w:val="single" w:sz="4" w:space="0" w:color="auto"/>
              <w:bottom w:val="single" w:sz="4" w:space="0" w:color="auto"/>
              <w:right w:val="single" w:sz="4" w:space="0" w:color="auto"/>
            </w:tcBorders>
            <w:shd w:val="clear" w:color="auto" w:fill="auto"/>
            <w:noWrap/>
            <w:vAlign w:val="bottom"/>
          </w:tcPr>
          <w:p w:rsidR="004B3B16" w:rsidRPr="007D6124" w:rsidRDefault="007D6124" w:rsidP="000D5902">
            <w:pPr>
              <w:rPr>
                <w:rFonts w:ascii="Arial" w:eastAsia="SimSun" w:hAnsi="Arial" w:cs="Arial"/>
                <w:lang w:val="el-GR" w:eastAsia="zh-CN"/>
              </w:rPr>
            </w:pPr>
            <w:r>
              <w:rPr>
                <w:rFonts w:ascii="Arial" w:eastAsia="SimSun" w:hAnsi="Arial" w:cs="Arial"/>
                <w:lang w:val="el-GR" w:eastAsia="zh-CN"/>
              </w:rPr>
              <w:t>ΜΙΚΡΗ ΧΕΙΡΟΥΡΓΙΚΗ ΣΤΟΜΑΤΟΣ</w:t>
            </w:r>
            <w:r w:rsidR="00850965">
              <w:rPr>
                <w:rStyle w:val="FootnoteReference"/>
                <w:rFonts w:ascii="Arial" w:eastAsia="SimSun" w:hAnsi="Arial" w:cs="Arial"/>
                <w:lang w:val="el-GR" w:eastAsia="zh-CN"/>
              </w:rPr>
              <w:footnoteReference w:id="5"/>
            </w:r>
          </w:p>
        </w:tc>
        <w:tc>
          <w:tcPr>
            <w:tcW w:w="2552" w:type="dxa"/>
            <w:tcBorders>
              <w:top w:val="nil"/>
              <w:left w:val="nil"/>
              <w:bottom w:val="single" w:sz="4" w:space="0" w:color="auto"/>
              <w:right w:val="single" w:sz="4" w:space="0" w:color="auto"/>
            </w:tcBorders>
            <w:shd w:val="clear" w:color="auto" w:fill="auto"/>
            <w:noWrap/>
            <w:vAlign w:val="bottom"/>
          </w:tcPr>
          <w:p w:rsidR="004B3B16" w:rsidRPr="00056A47" w:rsidRDefault="004B3B16" w:rsidP="000D5902">
            <w:pPr>
              <w:jc w:val="right"/>
              <w:rPr>
                <w:rFonts w:ascii="Arial" w:eastAsia="SimSun" w:hAnsi="Arial" w:cs="Arial"/>
                <w:lang w:val="en-US" w:eastAsia="zh-CN"/>
              </w:rPr>
            </w:pPr>
            <w:r w:rsidRPr="00056A47">
              <w:rPr>
                <w:rFonts w:ascii="Arial" w:eastAsia="SimSun" w:hAnsi="Arial" w:cs="Arial"/>
                <w:lang w:val="en-US" w:eastAsia="zh-CN"/>
              </w:rPr>
              <w:t>849</w:t>
            </w:r>
          </w:p>
        </w:tc>
        <w:tc>
          <w:tcPr>
            <w:tcW w:w="1751" w:type="dxa"/>
            <w:tcBorders>
              <w:top w:val="nil"/>
              <w:left w:val="nil"/>
              <w:bottom w:val="single" w:sz="4" w:space="0" w:color="auto"/>
              <w:right w:val="single" w:sz="4" w:space="0" w:color="auto"/>
            </w:tcBorders>
          </w:tcPr>
          <w:p w:rsidR="004B3B16" w:rsidRPr="007D6124" w:rsidRDefault="007D6124" w:rsidP="000D5902">
            <w:pPr>
              <w:jc w:val="right"/>
              <w:rPr>
                <w:rFonts w:ascii="Arial" w:eastAsia="SimSun" w:hAnsi="Arial" w:cs="Arial"/>
                <w:lang w:val="el-GR" w:eastAsia="zh-CN"/>
              </w:rPr>
            </w:pPr>
            <w:r>
              <w:rPr>
                <w:rFonts w:ascii="Arial" w:eastAsia="SimSun" w:hAnsi="Arial" w:cs="Arial"/>
                <w:lang w:val="el-GR" w:eastAsia="zh-CN"/>
              </w:rPr>
              <w:t>823</w:t>
            </w:r>
          </w:p>
        </w:tc>
      </w:tr>
    </w:tbl>
    <w:p w:rsidR="004B3B16" w:rsidRDefault="004B3B16" w:rsidP="007B556E">
      <w:pPr>
        <w:jc w:val="both"/>
        <w:rPr>
          <w:rFonts w:ascii="Arial" w:hAnsi="Arial" w:cs="Arial"/>
          <w:lang w:val="el-GR"/>
        </w:rPr>
      </w:pPr>
    </w:p>
    <w:p w:rsidR="004B3B16" w:rsidRDefault="004B3B16" w:rsidP="007B556E">
      <w:pPr>
        <w:jc w:val="both"/>
        <w:rPr>
          <w:rFonts w:ascii="Arial" w:hAnsi="Arial" w:cs="Arial"/>
          <w:lang w:val="el-GR"/>
        </w:rPr>
      </w:pPr>
    </w:p>
    <w:p w:rsidR="00850965" w:rsidRDefault="00850965" w:rsidP="00850965">
      <w:pPr>
        <w:jc w:val="both"/>
        <w:rPr>
          <w:rFonts w:ascii="Arial" w:hAnsi="Arial" w:cs="Arial"/>
          <w:b/>
          <w:bCs/>
          <w:lang w:val="el-GR"/>
        </w:rPr>
      </w:pPr>
      <w:r w:rsidRPr="00850965">
        <w:rPr>
          <w:rFonts w:ascii="Arial" w:hAnsi="Arial" w:cs="Arial"/>
          <w:b/>
          <w:lang w:val="el-GR"/>
        </w:rPr>
        <w:t>Διάγραμμα 3.2.</w:t>
      </w:r>
      <w:r w:rsidR="00E1490B">
        <w:rPr>
          <w:rFonts w:ascii="Arial" w:hAnsi="Arial" w:cs="Arial"/>
          <w:b/>
          <w:lang w:val="el-GR"/>
        </w:rPr>
        <w:t>4</w:t>
      </w:r>
      <w:r>
        <w:rPr>
          <w:rFonts w:ascii="Arial" w:hAnsi="Arial" w:cs="Arial"/>
          <w:lang w:val="el-GR"/>
        </w:rPr>
        <w:t xml:space="preserve">: </w:t>
      </w:r>
      <w:r>
        <w:rPr>
          <w:rFonts w:ascii="Arial" w:hAnsi="Arial" w:cs="Arial"/>
          <w:b/>
          <w:bCs/>
          <w:lang w:val="el-GR"/>
        </w:rPr>
        <w:t>Είδος και ποσότητα οδοντιατρικών εργασιών κατά το 2008 και 2009</w:t>
      </w:r>
    </w:p>
    <w:p w:rsidR="00850965" w:rsidRDefault="00850965" w:rsidP="007B556E">
      <w:pPr>
        <w:jc w:val="both"/>
        <w:rPr>
          <w:rFonts w:ascii="Arial" w:hAnsi="Arial" w:cs="Arial"/>
          <w:lang w:val="el-GR"/>
        </w:rPr>
      </w:pPr>
    </w:p>
    <w:p w:rsidR="004B3B16" w:rsidRDefault="00850965" w:rsidP="007B556E">
      <w:pPr>
        <w:jc w:val="both"/>
        <w:rPr>
          <w:rFonts w:ascii="Arial" w:hAnsi="Arial" w:cs="Arial"/>
          <w:lang w:val="el-GR"/>
        </w:rPr>
      </w:pPr>
      <w:r w:rsidRPr="00850965">
        <w:rPr>
          <w:rFonts w:ascii="Arial" w:hAnsi="Arial" w:cs="Arial"/>
          <w:noProof/>
          <w:lang w:val="el-GR" w:eastAsia="el-GR"/>
        </w:rPr>
        <w:drawing>
          <wp:inline distT="0" distB="0" distL="0" distR="0">
            <wp:extent cx="4572000" cy="2743200"/>
            <wp:effectExtent l="19050" t="0" r="19050" b="0"/>
            <wp:docPr id="15"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B556E" w:rsidRDefault="007B556E" w:rsidP="007B556E">
      <w:pPr>
        <w:jc w:val="both"/>
        <w:rPr>
          <w:rFonts w:ascii="Arial" w:hAnsi="Arial" w:cs="Arial"/>
          <w:b/>
          <w:bCs/>
          <w:lang w:val="el-GR"/>
        </w:rPr>
      </w:pPr>
    </w:p>
    <w:p w:rsidR="00850965" w:rsidRDefault="00850965" w:rsidP="007B556E">
      <w:pPr>
        <w:jc w:val="both"/>
        <w:rPr>
          <w:rFonts w:ascii="Arial" w:hAnsi="Arial" w:cs="Arial"/>
          <w:b/>
          <w:bCs/>
          <w:lang w:val="el-GR"/>
        </w:rPr>
      </w:pPr>
    </w:p>
    <w:p w:rsidR="00850965" w:rsidRDefault="00850965" w:rsidP="007B556E">
      <w:pPr>
        <w:jc w:val="both"/>
        <w:rPr>
          <w:rFonts w:ascii="Arial" w:hAnsi="Arial" w:cs="Arial"/>
          <w:b/>
          <w:bCs/>
          <w:lang w:val="el-GR"/>
        </w:rPr>
      </w:pPr>
    </w:p>
    <w:p w:rsidR="00850965" w:rsidRDefault="00850965" w:rsidP="007B556E">
      <w:pPr>
        <w:jc w:val="both"/>
        <w:rPr>
          <w:rFonts w:ascii="Arial" w:hAnsi="Arial" w:cs="Arial"/>
          <w:b/>
          <w:bCs/>
          <w:lang w:val="el-GR"/>
        </w:rPr>
      </w:pPr>
    </w:p>
    <w:p w:rsidR="002566A8" w:rsidRDefault="00EC3070" w:rsidP="002566A8">
      <w:pPr>
        <w:spacing w:after="200" w:line="276" w:lineRule="auto"/>
        <w:jc w:val="both"/>
        <w:rPr>
          <w:rFonts w:ascii="Arial" w:hAnsi="Arial" w:cs="Arial"/>
          <w:bCs/>
          <w:lang w:val="el-GR"/>
        </w:rPr>
      </w:pPr>
      <w:r w:rsidRPr="00EC3070">
        <w:rPr>
          <w:rFonts w:ascii="Arial" w:hAnsi="Arial" w:cs="Arial"/>
          <w:b/>
          <w:bCs/>
          <w:lang w:val="el-GR"/>
        </w:rPr>
        <w:lastRenderedPageBreak/>
        <w:t>3.2.2.1</w:t>
      </w:r>
      <w:r>
        <w:rPr>
          <w:rFonts w:ascii="Arial" w:hAnsi="Arial" w:cs="Arial"/>
          <w:bCs/>
          <w:lang w:val="el-GR"/>
        </w:rPr>
        <w:t>:</w:t>
      </w:r>
      <w:r w:rsidR="002566A8" w:rsidRPr="00B02873">
        <w:rPr>
          <w:rFonts w:ascii="Arial" w:hAnsi="Arial" w:cs="Arial"/>
          <w:bCs/>
          <w:lang w:val="el-GR"/>
        </w:rPr>
        <w:t xml:space="preserve">Η </w:t>
      </w:r>
      <w:r w:rsidR="002566A8" w:rsidRPr="00B02873">
        <w:rPr>
          <w:rFonts w:ascii="Arial" w:hAnsi="Arial" w:cs="Arial"/>
          <w:b/>
          <w:bCs/>
          <w:u w:val="single"/>
          <w:lang w:val="el-GR"/>
        </w:rPr>
        <w:t>Κλινική της Παιδοδοντίας</w:t>
      </w:r>
      <w:r w:rsidR="002566A8" w:rsidRPr="00B02873">
        <w:rPr>
          <w:rFonts w:ascii="Arial" w:hAnsi="Arial" w:cs="Arial"/>
          <w:bCs/>
          <w:lang w:val="el-GR"/>
        </w:rPr>
        <w:t xml:space="preserve"> λειτούργησε και φέτος</w:t>
      </w:r>
      <w:r w:rsidR="002566A8">
        <w:rPr>
          <w:rFonts w:ascii="Arial" w:hAnsi="Arial" w:cs="Arial"/>
          <w:bCs/>
          <w:lang w:val="el-GR"/>
        </w:rPr>
        <w:t xml:space="preserve"> στο Γενικό Νοσοκομείο Λευκωσίας όπου</w:t>
      </w:r>
      <w:r w:rsidR="002566A8" w:rsidRPr="00B02873">
        <w:rPr>
          <w:rFonts w:ascii="Arial" w:hAnsi="Arial" w:cs="Arial"/>
          <w:bCs/>
          <w:lang w:val="el-GR"/>
        </w:rPr>
        <w:t xml:space="preserve"> και εξυπηρετήθηκαν παιδιά διαφόρων ηλικιών </w:t>
      </w:r>
      <w:r w:rsidR="002566A8">
        <w:rPr>
          <w:rFonts w:ascii="Arial" w:hAnsi="Arial" w:cs="Arial"/>
          <w:bCs/>
          <w:lang w:val="el-GR"/>
        </w:rPr>
        <w:t xml:space="preserve">καθώς επίσης </w:t>
      </w:r>
      <w:r w:rsidR="002566A8" w:rsidRPr="00B02873">
        <w:rPr>
          <w:rFonts w:ascii="Arial" w:hAnsi="Arial" w:cs="Arial"/>
          <w:bCs/>
          <w:lang w:val="el-GR"/>
        </w:rPr>
        <w:t xml:space="preserve">και άτομα με ειδικές ανάγκες </w:t>
      </w:r>
      <w:r w:rsidR="002566A8">
        <w:rPr>
          <w:rFonts w:ascii="Arial" w:hAnsi="Arial" w:cs="Arial"/>
          <w:bCs/>
          <w:lang w:val="el-GR"/>
        </w:rPr>
        <w:t>(</w:t>
      </w:r>
      <w:r w:rsidR="002566A8" w:rsidRPr="00B02873">
        <w:rPr>
          <w:rFonts w:ascii="Arial" w:hAnsi="Arial" w:cs="Arial"/>
          <w:b/>
          <w:bCs/>
          <w:lang w:val="el-GR"/>
        </w:rPr>
        <w:t>ΑμΕΑ</w:t>
      </w:r>
      <w:r w:rsidR="002566A8">
        <w:rPr>
          <w:rFonts w:ascii="Arial" w:hAnsi="Arial" w:cs="Arial"/>
          <w:bCs/>
          <w:lang w:val="el-GR"/>
        </w:rPr>
        <w:t xml:space="preserve">). Κατά το 2008 1144 </w:t>
      </w:r>
      <w:r w:rsidR="00E1490B">
        <w:rPr>
          <w:rFonts w:ascii="Arial" w:hAnsi="Arial" w:cs="Arial"/>
          <w:bCs/>
          <w:lang w:val="el-GR"/>
        </w:rPr>
        <w:t>και το 2009 897 άτομα έτυχαν περίθαλψης</w:t>
      </w:r>
      <w:r w:rsidR="002566A8">
        <w:rPr>
          <w:rFonts w:ascii="Arial" w:hAnsi="Arial" w:cs="Arial"/>
          <w:bCs/>
          <w:lang w:val="el-GR"/>
        </w:rPr>
        <w:t>. Η μείωση οφείλεται στο γεγονός ότι κατά το 2009 η κλινική της παιδοδοντίας δε λειτουργούσε επί καθημερινής βάσης.</w:t>
      </w:r>
    </w:p>
    <w:p w:rsidR="002566A8" w:rsidRDefault="002566A8" w:rsidP="002566A8">
      <w:pPr>
        <w:spacing w:after="200" w:line="276" w:lineRule="auto"/>
        <w:jc w:val="both"/>
        <w:rPr>
          <w:rFonts w:ascii="Arial" w:hAnsi="Arial" w:cs="Arial"/>
          <w:b/>
          <w:lang w:val="el-GR"/>
        </w:rPr>
      </w:pPr>
      <w:r w:rsidRPr="00B02873">
        <w:rPr>
          <w:rFonts w:ascii="Arial" w:hAnsi="Arial" w:cs="Arial"/>
          <w:bCs/>
          <w:lang w:val="el-GR"/>
        </w:rPr>
        <w:t xml:space="preserve">Εδώ αξίζει να σημειωθεί ότι </w:t>
      </w:r>
      <w:r>
        <w:rPr>
          <w:rFonts w:ascii="Arial" w:hAnsi="Arial" w:cs="Arial"/>
          <w:bCs/>
          <w:lang w:val="el-GR"/>
        </w:rPr>
        <w:t xml:space="preserve">από το Σεπτέμβριο του 2009 </w:t>
      </w:r>
      <w:r w:rsidRPr="00B02873">
        <w:rPr>
          <w:rFonts w:ascii="Arial" w:hAnsi="Arial" w:cs="Arial"/>
          <w:bCs/>
          <w:lang w:val="el-GR"/>
        </w:rPr>
        <w:t xml:space="preserve">το πρόγραμμα της παροχής οδοντιατρικής φροντίδας σε Άτομα με Ειδικές Ανάγκες (ΑμΕΑ) </w:t>
      </w:r>
      <w:r>
        <w:rPr>
          <w:rFonts w:ascii="Arial" w:hAnsi="Arial" w:cs="Arial"/>
          <w:bCs/>
          <w:lang w:val="el-GR"/>
        </w:rPr>
        <w:t xml:space="preserve">υπό γενική αναισθησία μπήκε </w:t>
      </w:r>
      <w:r w:rsidRPr="00B02873">
        <w:rPr>
          <w:rFonts w:ascii="Arial" w:hAnsi="Arial" w:cs="Arial"/>
          <w:bCs/>
          <w:lang w:val="el-GR"/>
        </w:rPr>
        <w:t xml:space="preserve">σε νέα βάση </w:t>
      </w:r>
      <w:r>
        <w:rPr>
          <w:rFonts w:ascii="Arial" w:hAnsi="Arial" w:cs="Arial"/>
          <w:bCs/>
          <w:lang w:val="el-GR"/>
        </w:rPr>
        <w:t xml:space="preserve">και τα περιστατικά αντιμετωπίζονται υπό την ευθύνη του ειδικού Γναθοπροσωποχειρουργού στα πλαίσια της καλύτερης περίθαλψής τους λαμβάνοντας υπόψη και το βεβαρημένο ιατρικό τους ιστορικό </w:t>
      </w:r>
      <w:r w:rsidRPr="00B02873">
        <w:rPr>
          <w:rFonts w:ascii="Arial" w:hAnsi="Arial" w:cs="Arial"/>
          <w:bCs/>
          <w:lang w:val="el-GR"/>
        </w:rPr>
        <w:t xml:space="preserve">. </w:t>
      </w:r>
    </w:p>
    <w:p w:rsidR="00850965" w:rsidRDefault="002566A8" w:rsidP="007B556E">
      <w:pPr>
        <w:jc w:val="both"/>
        <w:rPr>
          <w:rFonts w:ascii="Arial" w:hAnsi="Arial" w:cs="Arial"/>
          <w:bCs/>
          <w:lang w:val="el-GR"/>
        </w:rPr>
      </w:pPr>
      <w:r w:rsidRPr="002566A8">
        <w:rPr>
          <w:rFonts w:ascii="Arial" w:hAnsi="Arial" w:cs="Arial"/>
          <w:bCs/>
          <w:lang w:val="el-GR"/>
        </w:rPr>
        <w:t>Διάγραμμα 3.2.</w:t>
      </w:r>
      <w:r w:rsidR="00E1490B">
        <w:rPr>
          <w:rFonts w:ascii="Arial" w:hAnsi="Arial" w:cs="Arial"/>
          <w:bCs/>
          <w:lang w:val="el-GR"/>
        </w:rPr>
        <w:t>5</w:t>
      </w:r>
      <w:r w:rsidRPr="002566A8">
        <w:rPr>
          <w:rFonts w:ascii="Arial" w:hAnsi="Arial" w:cs="Arial"/>
          <w:bCs/>
          <w:lang w:val="el-GR"/>
        </w:rPr>
        <w:t>: Αριθμός περιστατικών ΑμΕΑ με γενική αναισθησία</w:t>
      </w:r>
    </w:p>
    <w:p w:rsidR="002566A8" w:rsidRPr="002566A8" w:rsidRDefault="002566A8" w:rsidP="007B556E">
      <w:pPr>
        <w:jc w:val="both"/>
        <w:rPr>
          <w:rFonts w:ascii="Arial" w:hAnsi="Arial" w:cs="Arial"/>
          <w:bCs/>
          <w:lang w:val="el-GR"/>
        </w:rPr>
      </w:pPr>
    </w:p>
    <w:p w:rsidR="002566A8" w:rsidRDefault="002566A8" w:rsidP="007B556E">
      <w:pPr>
        <w:jc w:val="both"/>
        <w:rPr>
          <w:rFonts w:ascii="Arial" w:hAnsi="Arial" w:cs="Arial"/>
          <w:b/>
          <w:bCs/>
          <w:lang w:val="el-GR"/>
        </w:rPr>
      </w:pPr>
      <w:r w:rsidRPr="002566A8">
        <w:rPr>
          <w:rFonts w:ascii="Arial" w:hAnsi="Arial" w:cs="Arial"/>
          <w:b/>
          <w:bCs/>
          <w:noProof/>
          <w:lang w:val="el-GR" w:eastAsia="el-GR"/>
        </w:rPr>
        <w:drawing>
          <wp:inline distT="0" distB="0" distL="0" distR="0">
            <wp:extent cx="4572000" cy="2743200"/>
            <wp:effectExtent l="19050" t="0" r="19050" b="0"/>
            <wp:docPr id="16"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850965" w:rsidRDefault="00850965" w:rsidP="007B556E">
      <w:pPr>
        <w:jc w:val="both"/>
        <w:rPr>
          <w:rFonts w:ascii="Arial" w:hAnsi="Arial" w:cs="Arial"/>
          <w:b/>
          <w:bCs/>
          <w:lang w:val="el-GR"/>
        </w:rPr>
      </w:pPr>
    </w:p>
    <w:p w:rsidR="00850965" w:rsidRDefault="00850965" w:rsidP="007B556E">
      <w:pPr>
        <w:jc w:val="both"/>
        <w:rPr>
          <w:rFonts w:ascii="Arial" w:hAnsi="Arial" w:cs="Arial"/>
          <w:b/>
          <w:bCs/>
          <w:lang w:val="el-GR"/>
        </w:rPr>
      </w:pPr>
    </w:p>
    <w:p w:rsidR="00EC3070" w:rsidRPr="00EC3070" w:rsidRDefault="00EC3070" w:rsidP="00EC3070">
      <w:pPr>
        <w:jc w:val="both"/>
        <w:rPr>
          <w:rFonts w:ascii="Arial" w:hAnsi="Arial" w:cs="Arial"/>
          <w:bCs/>
          <w:lang w:val="el-GR"/>
        </w:rPr>
      </w:pPr>
      <w:r>
        <w:rPr>
          <w:rFonts w:ascii="Arial" w:hAnsi="Arial" w:cs="Arial"/>
          <w:b/>
          <w:bCs/>
          <w:lang w:val="el-GR"/>
        </w:rPr>
        <w:t xml:space="preserve">3.2.2.2: </w:t>
      </w:r>
      <w:r w:rsidRPr="00EC3070">
        <w:rPr>
          <w:rFonts w:ascii="Arial" w:hAnsi="Arial" w:cs="Arial"/>
          <w:bCs/>
          <w:lang w:val="el-GR"/>
        </w:rPr>
        <w:t xml:space="preserve">Η </w:t>
      </w:r>
      <w:r w:rsidRPr="00801449">
        <w:rPr>
          <w:rFonts w:ascii="Arial" w:hAnsi="Arial" w:cs="Arial"/>
          <w:b/>
          <w:bCs/>
          <w:u w:val="single"/>
          <w:lang w:val="el-GR"/>
        </w:rPr>
        <w:t>Κλινική της Προσθετικής</w:t>
      </w:r>
      <w:r w:rsidRPr="00EC3070">
        <w:rPr>
          <w:rFonts w:ascii="Arial" w:hAnsi="Arial" w:cs="Arial"/>
          <w:bCs/>
          <w:lang w:val="el-GR"/>
        </w:rPr>
        <w:t xml:space="preserve"> ενδυναμώθηκε τόσο σε ανθρώπινο δυναμικό όσο και σε εξοπλισμό και έτσι καλύπτονται  αποτελεσματικά οι ανάγκες όλων των  επαρχιών</w:t>
      </w:r>
      <w:r>
        <w:rPr>
          <w:rFonts w:ascii="Arial" w:hAnsi="Arial" w:cs="Arial"/>
          <w:bCs/>
          <w:lang w:val="el-GR"/>
        </w:rPr>
        <w:t xml:space="preserve"> αφού πλέον προσθετικές κλινικές και εργαστήρια λειτουργούν και στις 4 επαρχίες (Λευκωσία, Λάρνακα, Λεμεσός, Πάφος)</w:t>
      </w:r>
      <w:r w:rsidRPr="00EC3070">
        <w:rPr>
          <w:rFonts w:ascii="Arial" w:hAnsi="Arial" w:cs="Arial"/>
          <w:bCs/>
          <w:lang w:val="el-GR"/>
        </w:rPr>
        <w:t xml:space="preserve"> (Πίνακας 3.</w:t>
      </w:r>
      <w:r>
        <w:rPr>
          <w:rFonts w:ascii="Arial" w:hAnsi="Arial" w:cs="Arial"/>
          <w:bCs/>
          <w:lang w:val="el-GR"/>
        </w:rPr>
        <w:t>2.4</w:t>
      </w:r>
      <w:r w:rsidRPr="00EC3070">
        <w:rPr>
          <w:rFonts w:ascii="Arial" w:hAnsi="Arial" w:cs="Arial"/>
          <w:bCs/>
          <w:lang w:val="el-GR"/>
        </w:rPr>
        <w:t>).</w:t>
      </w:r>
    </w:p>
    <w:p w:rsidR="00EC3070" w:rsidRDefault="00EC3070" w:rsidP="00EC3070">
      <w:pPr>
        <w:pStyle w:val="BodyTextIndent"/>
        <w:rPr>
          <w:b w:val="0"/>
          <w:bCs w:val="0"/>
        </w:rPr>
      </w:pPr>
      <w:r>
        <w:rPr>
          <w:b w:val="0"/>
          <w:bCs w:val="0"/>
        </w:rPr>
        <w:t xml:space="preserve"> </w:t>
      </w:r>
    </w:p>
    <w:p w:rsidR="000F5D6C" w:rsidRDefault="000F5D6C">
      <w:pPr>
        <w:spacing w:after="200" w:line="276" w:lineRule="auto"/>
        <w:rPr>
          <w:rFonts w:ascii="Arial" w:hAnsi="Arial"/>
          <w:b/>
          <w:szCs w:val="20"/>
          <w:lang w:val="el-GR"/>
        </w:rPr>
      </w:pPr>
      <w:r w:rsidRPr="002A3DAF">
        <w:rPr>
          <w:lang w:val="el-GR"/>
        </w:rPr>
        <w:br w:type="page"/>
      </w:r>
    </w:p>
    <w:p w:rsidR="00EC3070" w:rsidRDefault="00EC3070" w:rsidP="000F5D6C">
      <w:pPr>
        <w:pStyle w:val="Heading4"/>
        <w:rPr>
          <w:rFonts w:cs="Arial"/>
          <w:b w:val="0"/>
        </w:rPr>
      </w:pPr>
      <w:r>
        <w:rPr>
          <w:sz w:val="24"/>
        </w:rPr>
        <w:lastRenderedPageBreak/>
        <w:t>Πίνακας 3.2.4:  Προσθετική Εργασία</w:t>
      </w:r>
      <w:r>
        <w:rPr>
          <w:sz w:val="24"/>
        </w:rPr>
        <w:c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1"/>
        <w:gridCol w:w="1420"/>
        <w:gridCol w:w="1420"/>
        <w:gridCol w:w="1421"/>
      </w:tblGrid>
      <w:tr w:rsidR="00EC3070" w:rsidRPr="00EC3070" w:rsidTr="000D5902">
        <w:tc>
          <w:tcPr>
            <w:tcW w:w="4261" w:type="dxa"/>
            <w:tcBorders>
              <w:bottom w:val="nil"/>
            </w:tcBorders>
            <w:shd w:val="pct15" w:color="000000" w:fill="FFFFFF"/>
          </w:tcPr>
          <w:p w:rsidR="00EC3070" w:rsidRDefault="00EC3070" w:rsidP="000D5902">
            <w:pPr>
              <w:pStyle w:val="Heading6"/>
              <w:rPr>
                <w:rFonts w:ascii="Arial" w:hAnsi="Arial"/>
                <w:sz w:val="24"/>
              </w:rPr>
            </w:pPr>
            <w:r>
              <w:rPr>
                <w:rFonts w:ascii="Arial" w:hAnsi="Arial"/>
                <w:sz w:val="24"/>
              </w:rPr>
              <w:t>Είδος</w:t>
            </w:r>
          </w:p>
        </w:tc>
        <w:tc>
          <w:tcPr>
            <w:tcW w:w="4261" w:type="dxa"/>
            <w:gridSpan w:val="3"/>
            <w:shd w:val="pct15" w:color="000000" w:fill="FFFFFF"/>
          </w:tcPr>
          <w:p w:rsidR="00EC3070" w:rsidRDefault="00EC3070" w:rsidP="000D5902">
            <w:pPr>
              <w:pStyle w:val="Heading6"/>
              <w:rPr>
                <w:rFonts w:ascii="Arial" w:hAnsi="Arial"/>
                <w:sz w:val="24"/>
              </w:rPr>
            </w:pPr>
            <w:r>
              <w:rPr>
                <w:rFonts w:ascii="Arial" w:hAnsi="Arial"/>
                <w:sz w:val="24"/>
              </w:rPr>
              <w:t>Αριθμός Περιπτώσεων</w:t>
            </w:r>
          </w:p>
        </w:tc>
      </w:tr>
      <w:tr w:rsidR="00EC3070" w:rsidRPr="00EC3070" w:rsidTr="000D5902">
        <w:tc>
          <w:tcPr>
            <w:tcW w:w="4261" w:type="dxa"/>
            <w:tcBorders>
              <w:top w:val="nil"/>
            </w:tcBorders>
          </w:tcPr>
          <w:p w:rsidR="00EC3070" w:rsidRDefault="00EC3070" w:rsidP="000D5902">
            <w:pPr>
              <w:rPr>
                <w:rFonts w:ascii="Arial" w:hAnsi="Arial"/>
                <w:lang w:val="el-GR"/>
              </w:rPr>
            </w:pPr>
          </w:p>
        </w:tc>
        <w:tc>
          <w:tcPr>
            <w:tcW w:w="1420" w:type="dxa"/>
            <w:shd w:val="pct15" w:color="000000" w:fill="FFFFFF"/>
          </w:tcPr>
          <w:p w:rsidR="00EC3070" w:rsidRPr="000E5CBF" w:rsidRDefault="00EC3070" w:rsidP="000D5902">
            <w:pPr>
              <w:jc w:val="center"/>
              <w:rPr>
                <w:rFonts w:ascii="Arial" w:hAnsi="Arial"/>
                <w:b/>
                <w:lang w:val="el-GR"/>
              </w:rPr>
            </w:pPr>
            <w:r>
              <w:rPr>
                <w:rFonts w:ascii="Arial" w:hAnsi="Arial"/>
                <w:b/>
                <w:lang w:val="el-GR"/>
              </w:rPr>
              <w:t>2007</w:t>
            </w:r>
          </w:p>
        </w:tc>
        <w:tc>
          <w:tcPr>
            <w:tcW w:w="1420" w:type="dxa"/>
            <w:shd w:val="pct15" w:color="000000" w:fill="FFFFFF"/>
          </w:tcPr>
          <w:p w:rsidR="00EC3070" w:rsidRPr="000E5CBF" w:rsidRDefault="00EC3070" w:rsidP="000D5902">
            <w:pPr>
              <w:jc w:val="center"/>
              <w:rPr>
                <w:rFonts w:ascii="Arial" w:hAnsi="Arial"/>
                <w:b/>
                <w:lang w:val="el-GR"/>
              </w:rPr>
            </w:pPr>
            <w:r>
              <w:rPr>
                <w:rFonts w:ascii="Arial" w:hAnsi="Arial"/>
                <w:b/>
                <w:lang w:val="el-GR"/>
              </w:rPr>
              <w:t>2008</w:t>
            </w:r>
          </w:p>
        </w:tc>
        <w:tc>
          <w:tcPr>
            <w:tcW w:w="1421" w:type="dxa"/>
            <w:shd w:val="pct15" w:color="000000" w:fill="FFFFFF"/>
          </w:tcPr>
          <w:p w:rsidR="00EC3070" w:rsidRPr="000E5CBF" w:rsidRDefault="00EC3070" w:rsidP="000D5902">
            <w:pPr>
              <w:jc w:val="center"/>
              <w:rPr>
                <w:rFonts w:ascii="Arial" w:hAnsi="Arial"/>
                <w:b/>
                <w:lang w:val="el-GR"/>
              </w:rPr>
            </w:pPr>
            <w:r>
              <w:rPr>
                <w:rFonts w:ascii="Arial" w:hAnsi="Arial"/>
                <w:b/>
                <w:lang w:val="el-GR"/>
              </w:rPr>
              <w:t>2009</w:t>
            </w:r>
          </w:p>
        </w:tc>
      </w:tr>
      <w:tr w:rsidR="00EC3070" w:rsidRPr="00EC3070" w:rsidTr="000D5902">
        <w:tc>
          <w:tcPr>
            <w:tcW w:w="4261" w:type="dxa"/>
          </w:tcPr>
          <w:p w:rsidR="00EC3070" w:rsidRDefault="00EC3070" w:rsidP="000D5902">
            <w:pPr>
              <w:rPr>
                <w:rFonts w:ascii="Arial" w:hAnsi="Arial"/>
                <w:lang w:val="el-GR"/>
              </w:rPr>
            </w:pPr>
            <w:r>
              <w:rPr>
                <w:rFonts w:ascii="Arial" w:hAnsi="Arial"/>
                <w:lang w:val="el-GR"/>
              </w:rPr>
              <w:t>Κατασκευή Ακρυλικών οδοντοστοιχιών</w:t>
            </w:r>
          </w:p>
        </w:tc>
        <w:tc>
          <w:tcPr>
            <w:tcW w:w="1420" w:type="dxa"/>
          </w:tcPr>
          <w:p w:rsidR="00EC3070" w:rsidRDefault="00EC3070" w:rsidP="000D5902">
            <w:pPr>
              <w:jc w:val="center"/>
              <w:rPr>
                <w:rFonts w:ascii="Arial" w:hAnsi="Arial"/>
                <w:lang w:val="el-GR"/>
              </w:rPr>
            </w:pPr>
            <w:r>
              <w:rPr>
                <w:rFonts w:ascii="Arial" w:hAnsi="Arial"/>
                <w:lang w:val="el-GR"/>
              </w:rPr>
              <w:t>2856</w:t>
            </w:r>
          </w:p>
        </w:tc>
        <w:tc>
          <w:tcPr>
            <w:tcW w:w="1420" w:type="dxa"/>
          </w:tcPr>
          <w:p w:rsidR="00EC3070" w:rsidRPr="00EC3070" w:rsidRDefault="00EC3070" w:rsidP="000D5902">
            <w:pPr>
              <w:jc w:val="center"/>
              <w:rPr>
                <w:rFonts w:ascii="Arial" w:hAnsi="Arial"/>
                <w:lang w:val="el-GR"/>
              </w:rPr>
            </w:pPr>
            <w:r>
              <w:rPr>
                <w:rFonts w:ascii="Arial" w:hAnsi="Arial"/>
                <w:lang w:val="el-GR"/>
              </w:rPr>
              <w:t>2</w:t>
            </w:r>
            <w:r w:rsidRPr="00EC3070">
              <w:rPr>
                <w:rFonts w:ascii="Arial" w:hAnsi="Arial"/>
                <w:lang w:val="el-GR"/>
              </w:rPr>
              <w:t>828</w:t>
            </w:r>
          </w:p>
        </w:tc>
        <w:tc>
          <w:tcPr>
            <w:tcW w:w="1421" w:type="dxa"/>
          </w:tcPr>
          <w:p w:rsidR="00EC3070" w:rsidRPr="00EC3070" w:rsidRDefault="00EC3070" w:rsidP="00E4622B">
            <w:pPr>
              <w:jc w:val="center"/>
              <w:rPr>
                <w:rFonts w:ascii="Arial" w:hAnsi="Arial"/>
                <w:lang w:val="el-GR"/>
              </w:rPr>
            </w:pPr>
            <w:r>
              <w:rPr>
                <w:rFonts w:ascii="Arial" w:hAnsi="Arial"/>
                <w:lang w:val="el-GR"/>
              </w:rPr>
              <w:t>3</w:t>
            </w:r>
            <w:r w:rsidR="00E4622B">
              <w:rPr>
                <w:rFonts w:ascii="Arial" w:hAnsi="Arial"/>
                <w:lang w:val="el-GR"/>
              </w:rPr>
              <w:t>867</w:t>
            </w:r>
          </w:p>
        </w:tc>
      </w:tr>
      <w:tr w:rsidR="00EC3070" w:rsidRPr="00AF545E" w:rsidTr="000D5902">
        <w:tc>
          <w:tcPr>
            <w:tcW w:w="4261" w:type="dxa"/>
          </w:tcPr>
          <w:p w:rsidR="00EC3070" w:rsidRDefault="00EC3070" w:rsidP="000D5902">
            <w:pPr>
              <w:rPr>
                <w:rFonts w:ascii="Arial" w:hAnsi="Arial"/>
                <w:lang w:val="el-GR"/>
              </w:rPr>
            </w:pPr>
            <w:r>
              <w:rPr>
                <w:rFonts w:ascii="Arial" w:hAnsi="Arial"/>
                <w:lang w:val="el-GR"/>
              </w:rPr>
              <w:t>Επιδιορθώσεις-Ακρυλικών οδοντοστοιχιών</w:t>
            </w:r>
          </w:p>
        </w:tc>
        <w:tc>
          <w:tcPr>
            <w:tcW w:w="1420" w:type="dxa"/>
          </w:tcPr>
          <w:p w:rsidR="00EC3070" w:rsidRDefault="00EC3070" w:rsidP="000D5902">
            <w:pPr>
              <w:jc w:val="center"/>
              <w:rPr>
                <w:rFonts w:ascii="Arial" w:hAnsi="Arial"/>
                <w:lang w:val="el-GR"/>
              </w:rPr>
            </w:pPr>
            <w:r>
              <w:rPr>
                <w:rFonts w:ascii="Arial" w:hAnsi="Arial"/>
                <w:lang w:val="el-GR"/>
              </w:rPr>
              <w:t>1558</w:t>
            </w:r>
          </w:p>
        </w:tc>
        <w:tc>
          <w:tcPr>
            <w:tcW w:w="1420" w:type="dxa"/>
          </w:tcPr>
          <w:p w:rsidR="00EC3070" w:rsidRPr="00AF545E" w:rsidRDefault="00EC3070" w:rsidP="000D5902">
            <w:pPr>
              <w:jc w:val="center"/>
              <w:rPr>
                <w:rFonts w:ascii="Arial" w:hAnsi="Arial"/>
                <w:lang w:val="en-US"/>
              </w:rPr>
            </w:pPr>
            <w:r>
              <w:rPr>
                <w:rFonts w:ascii="Arial" w:hAnsi="Arial"/>
                <w:lang w:val="en-US"/>
              </w:rPr>
              <w:t>2003</w:t>
            </w:r>
          </w:p>
        </w:tc>
        <w:tc>
          <w:tcPr>
            <w:tcW w:w="1421" w:type="dxa"/>
          </w:tcPr>
          <w:p w:rsidR="00EC3070" w:rsidRPr="00EC3070" w:rsidRDefault="00801449" w:rsidP="000D5902">
            <w:pPr>
              <w:jc w:val="center"/>
              <w:rPr>
                <w:rFonts w:ascii="Arial" w:hAnsi="Arial"/>
                <w:lang w:val="el-GR"/>
              </w:rPr>
            </w:pPr>
            <w:r>
              <w:rPr>
                <w:rFonts w:ascii="Arial" w:hAnsi="Arial"/>
                <w:lang w:val="el-GR"/>
              </w:rPr>
              <w:t>2198</w:t>
            </w:r>
          </w:p>
        </w:tc>
      </w:tr>
      <w:tr w:rsidR="00EC3070" w:rsidRPr="00F929AE" w:rsidTr="000D5902">
        <w:tc>
          <w:tcPr>
            <w:tcW w:w="4261" w:type="dxa"/>
          </w:tcPr>
          <w:p w:rsidR="00EC3070" w:rsidRDefault="00EC3070" w:rsidP="000D5902">
            <w:pPr>
              <w:rPr>
                <w:rFonts w:ascii="Arial" w:hAnsi="Arial"/>
                <w:lang w:val="el-GR"/>
              </w:rPr>
            </w:pPr>
            <w:r>
              <w:rPr>
                <w:rFonts w:ascii="Arial" w:hAnsi="Arial"/>
                <w:lang w:val="el-GR"/>
              </w:rPr>
              <w:t>Μεταλλικές Οδοντοστοιχίες</w:t>
            </w:r>
          </w:p>
        </w:tc>
        <w:tc>
          <w:tcPr>
            <w:tcW w:w="1420" w:type="dxa"/>
          </w:tcPr>
          <w:p w:rsidR="00EC3070" w:rsidRDefault="00EC3070" w:rsidP="000D5902">
            <w:pPr>
              <w:jc w:val="center"/>
              <w:rPr>
                <w:rFonts w:ascii="Arial" w:hAnsi="Arial"/>
                <w:lang w:val="el-GR"/>
              </w:rPr>
            </w:pPr>
            <w:r>
              <w:rPr>
                <w:rFonts w:ascii="Arial" w:hAnsi="Arial"/>
                <w:lang w:val="el-GR"/>
              </w:rPr>
              <w:t>66</w:t>
            </w:r>
          </w:p>
        </w:tc>
        <w:tc>
          <w:tcPr>
            <w:tcW w:w="1420" w:type="dxa"/>
          </w:tcPr>
          <w:p w:rsidR="00EC3070" w:rsidRPr="00F929AE" w:rsidRDefault="00EC3070" w:rsidP="000D5902">
            <w:pPr>
              <w:jc w:val="center"/>
              <w:rPr>
                <w:rFonts w:ascii="Arial" w:hAnsi="Arial"/>
                <w:lang w:val="el-GR"/>
              </w:rPr>
            </w:pPr>
            <w:r>
              <w:rPr>
                <w:rFonts w:ascii="Arial" w:hAnsi="Arial"/>
                <w:lang w:val="el-GR"/>
              </w:rPr>
              <w:t>84</w:t>
            </w:r>
          </w:p>
        </w:tc>
        <w:tc>
          <w:tcPr>
            <w:tcW w:w="1421" w:type="dxa"/>
          </w:tcPr>
          <w:p w:rsidR="00EC3070" w:rsidRPr="00F929AE" w:rsidRDefault="00E4622B" w:rsidP="000D5902">
            <w:pPr>
              <w:jc w:val="center"/>
              <w:rPr>
                <w:rFonts w:ascii="Arial" w:hAnsi="Arial"/>
                <w:lang w:val="el-GR"/>
              </w:rPr>
            </w:pPr>
            <w:r>
              <w:rPr>
                <w:rFonts w:ascii="Arial" w:hAnsi="Arial"/>
                <w:lang w:val="el-GR"/>
              </w:rPr>
              <w:t>88</w:t>
            </w:r>
          </w:p>
        </w:tc>
      </w:tr>
      <w:tr w:rsidR="00EC3070" w:rsidRPr="00F929AE" w:rsidTr="000D5902">
        <w:tc>
          <w:tcPr>
            <w:tcW w:w="4261" w:type="dxa"/>
          </w:tcPr>
          <w:p w:rsidR="00EC3070" w:rsidRDefault="00EC3070" w:rsidP="000D5902">
            <w:pPr>
              <w:rPr>
                <w:rFonts w:ascii="Arial" w:hAnsi="Arial"/>
                <w:lang w:val="el-GR"/>
              </w:rPr>
            </w:pPr>
            <w:r>
              <w:rPr>
                <w:rFonts w:ascii="Arial" w:hAnsi="Arial"/>
                <w:lang w:val="el-GR"/>
              </w:rPr>
              <w:t>Επισκευές Μεταλλικών Οδοντοστοιχιών</w:t>
            </w:r>
          </w:p>
        </w:tc>
        <w:tc>
          <w:tcPr>
            <w:tcW w:w="1420" w:type="dxa"/>
          </w:tcPr>
          <w:p w:rsidR="00EC3070" w:rsidRDefault="00EC3070" w:rsidP="000D5902">
            <w:pPr>
              <w:jc w:val="center"/>
              <w:rPr>
                <w:rFonts w:ascii="Arial" w:hAnsi="Arial"/>
                <w:lang w:val="el-GR"/>
              </w:rPr>
            </w:pPr>
            <w:r>
              <w:rPr>
                <w:rFonts w:ascii="Arial" w:hAnsi="Arial"/>
                <w:lang w:val="el-GR"/>
              </w:rPr>
              <w:t>11</w:t>
            </w:r>
          </w:p>
        </w:tc>
        <w:tc>
          <w:tcPr>
            <w:tcW w:w="1420" w:type="dxa"/>
          </w:tcPr>
          <w:p w:rsidR="00EC3070" w:rsidRPr="00F929AE" w:rsidRDefault="00EC3070" w:rsidP="000D5902">
            <w:pPr>
              <w:jc w:val="center"/>
              <w:rPr>
                <w:rFonts w:ascii="Arial" w:hAnsi="Arial"/>
                <w:lang w:val="el-GR"/>
              </w:rPr>
            </w:pPr>
            <w:r>
              <w:rPr>
                <w:rFonts w:ascii="Arial" w:hAnsi="Arial"/>
                <w:lang w:val="el-GR"/>
              </w:rPr>
              <w:t>13</w:t>
            </w:r>
          </w:p>
        </w:tc>
        <w:tc>
          <w:tcPr>
            <w:tcW w:w="1421" w:type="dxa"/>
          </w:tcPr>
          <w:p w:rsidR="00EC3070" w:rsidRPr="00F929AE" w:rsidRDefault="00E4622B" w:rsidP="000D5902">
            <w:pPr>
              <w:jc w:val="center"/>
              <w:rPr>
                <w:rFonts w:ascii="Arial" w:hAnsi="Arial"/>
                <w:lang w:val="el-GR"/>
              </w:rPr>
            </w:pPr>
            <w:r>
              <w:rPr>
                <w:rFonts w:ascii="Arial" w:hAnsi="Arial"/>
                <w:lang w:val="el-GR"/>
              </w:rPr>
              <w:t>8</w:t>
            </w:r>
          </w:p>
        </w:tc>
      </w:tr>
      <w:tr w:rsidR="00EC3070" w:rsidRPr="00F929AE" w:rsidTr="000D5902">
        <w:tc>
          <w:tcPr>
            <w:tcW w:w="4261" w:type="dxa"/>
          </w:tcPr>
          <w:p w:rsidR="00EC3070" w:rsidRDefault="00EC3070" w:rsidP="000D5902">
            <w:pPr>
              <w:rPr>
                <w:rFonts w:ascii="Arial" w:hAnsi="Arial"/>
                <w:lang w:val="el-GR"/>
              </w:rPr>
            </w:pPr>
            <w:r>
              <w:rPr>
                <w:rFonts w:ascii="Arial" w:hAnsi="Arial"/>
                <w:lang w:val="el-GR"/>
              </w:rPr>
              <w:t>Κινητές Μεταλλικές Γέφυρες</w:t>
            </w:r>
          </w:p>
        </w:tc>
        <w:tc>
          <w:tcPr>
            <w:tcW w:w="1420" w:type="dxa"/>
          </w:tcPr>
          <w:p w:rsidR="00EC3070" w:rsidRDefault="00EC3070" w:rsidP="000D5902">
            <w:pPr>
              <w:jc w:val="center"/>
              <w:rPr>
                <w:rFonts w:ascii="Arial" w:hAnsi="Arial"/>
                <w:lang w:val="el-GR"/>
              </w:rPr>
            </w:pPr>
            <w:r>
              <w:rPr>
                <w:rFonts w:ascii="Arial" w:hAnsi="Arial"/>
                <w:lang w:val="el-GR"/>
              </w:rPr>
              <w:t>-</w:t>
            </w:r>
          </w:p>
        </w:tc>
        <w:tc>
          <w:tcPr>
            <w:tcW w:w="1420" w:type="dxa"/>
          </w:tcPr>
          <w:p w:rsidR="00EC3070" w:rsidRPr="00F929AE" w:rsidRDefault="00EC3070" w:rsidP="000D5902">
            <w:pPr>
              <w:jc w:val="center"/>
              <w:rPr>
                <w:rFonts w:ascii="Arial" w:hAnsi="Arial"/>
                <w:lang w:val="el-GR"/>
              </w:rPr>
            </w:pPr>
            <w:r>
              <w:rPr>
                <w:rFonts w:ascii="Arial" w:hAnsi="Arial"/>
                <w:lang w:val="el-GR"/>
              </w:rPr>
              <w:t>-</w:t>
            </w:r>
          </w:p>
        </w:tc>
        <w:tc>
          <w:tcPr>
            <w:tcW w:w="1421" w:type="dxa"/>
          </w:tcPr>
          <w:p w:rsidR="00EC3070" w:rsidRPr="00F929AE" w:rsidRDefault="00EC3070" w:rsidP="000D5902">
            <w:pPr>
              <w:jc w:val="center"/>
              <w:rPr>
                <w:rFonts w:ascii="Arial" w:hAnsi="Arial"/>
                <w:lang w:val="el-GR"/>
              </w:rPr>
            </w:pPr>
          </w:p>
        </w:tc>
      </w:tr>
      <w:tr w:rsidR="00EC3070" w:rsidRPr="00F929AE" w:rsidTr="000D5902">
        <w:tc>
          <w:tcPr>
            <w:tcW w:w="4261" w:type="dxa"/>
          </w:tcPr>
          <w:p w:rsidR="00EC3070" w:rsidRDefault="00EC3070" w:rsidP="000D5902">
            <w:pPr>
              <w:rPr>
                <w:rFonts w:ascii="Arial" w:hAnsi="Arial"/>
                <w:lang w:val="el-GR"/>
              </w:rPr>
            </w:pPr>
            <w:r>
              <w:rPr>
                <w:rFonts w:ascii="Arial" w:hAnsi="Arial"/>
                <w:lang w:val="el-GR"/>
              </w:rPr>
              <w:t>Σκελετοί Μεταλλικοί</w:t>
            </w:r>
          </w:p>
        </w:tc>
        <w:tc>
          <w:tcPr>
            <w:tcW w:w="1420" w:type="dxa"/>
          </w:tcPr>
          <w:p w:rsidR="00EC3070" w:rsidRDefault="00EC3070" w:rsidP="000D5902">
            <w:pPr>
              <w:jc w:val="center"/>
              <w:rPr>
                <w:rFonts w:ascii="Arial" w:hAnsi="Arial"/>
                <w:lang w:val="el-GR"/>
              </w:rPr>
            </w:pPr>
            <w:r>
              <w:rPr>
                <w:rFonts w:ascii="Arial" w:hAnsi="Arial"/>
                <w:lang w:val="el-GR"/>
              </w:rPr>
              <w:t>3</w:t>
            </w:r>
          </w:p>
        </w:tc>
        <w:tc>
          <w:tcPr>
            <w:tcW w:w="1420" w:type="dxa"/>
          </w:tcPr>
          <w:p w:rsidR="00EC3070" w:rsidRPr="00F929AE" w:rsidRDefault="00EC3070" w:rsidP="000D5902">
            <w:pPr>
              <w:jc w:val="center"/>
              <w:rPr>
                <w:rFonts w:ascii="Arial" w:hAnsi="Arial"/>
                <w:lang w:val="el-GR"/>
              </w:rPr>
            </w:pPr>
            <w:r>
              <w:rPr>
                <w:rFonts w:ascii="Arial" w:hAnsi="Arial"/>
                <w:lang w:val="el-GR"/>
              </w:rPr>
              <w:t>25</w:t>
            </w:r>
          </w:p>
        </w:tc>
        <w:tc>
          <w:tcPr>
            <w:tcW w:w="1421" w:type="dxa"/>
          </w:tcPr>
          <w:p w:rsidR="00EC3070" w:rsidRPr="00F929AE" w:rsidRDefault="00E4622B" w:rsidP="000D5902">
            <w:pPr>
              <w:jc w:val="center"/>
              <w:rPr>
                <w:rFonts w:ascii="Arial" w:hAnsi="Arial"/>
                <w:lang w:val="el-GR"/>
              </w:rPr>
            </w:pPr>
            <w:r>
              <w:rPr>
                <w:rFonts w:ascii="Arial" w:hAnsi="Arial"/>
                <w:lang w:val="el-GR"/>
              </w:rPr>
              <w:t>10</w:t>
            </w:r>
          </w:p>
        </w:tc>
      </w:tr>
      <w:tr w:rsidR="00EC3070" w:rsidRPr="00AF545E" w:rsidTr="000D5902">
        <w:tc>
          <w:tcPr>
            <w:tcW w:w="4261" w:type="dxa"/>
            <w:shd w:val="pct15" w:color="000000" w:fill="FFFFFF"/>
          </w:tcPr>
          <w:p w:rsidR="00EC3070" w:rsidRDefault="00EC3070" w:rsidP="000D5902">
            <w:pPr>
              <w:rPr>
                <w:rFonts w:ascii="Arial" w:hAnsi="Arial"/>
                <w:b/>
                <w:bCs/>
                <w:lang w:val="el-GR"/>
              </w:rPr>
            </w:pPr>
            <w:r>
              <w:rPr>
                <w:rFonts w:ascii="Arial" w:hAnsi="Arial"/>
                <w:b/>
                <w:bCs/>
                <w:lang w:val="el-GR"/>
              </w:rPr>
              <w:t>ΣΥΝΟΛΟ</w:t>
            </w:r>
          </w:p>
        </w:tc>
        <w:tc>
          <w:tcPr>
            <w:tcW w:w="1420" w:type="dxa"/>
            <w:shd w:val="pct15" w:color="000000" w:fill="FFFFFF"/>
          </w:tcPr>
          <w:p w:rsidR="00EC3070" w:rsidRPr="00773848" w:rsidRDefault="00EC3070" w:rsidP="000D5902">
            <w:pPr>
              <w:jc w:val="center"/>
              <w:rPr>
                <w:rFonts w:ascii="Arial" w:hAnsi="Arial"/>
                <w:b/>
                <w:lang w:val="el-GR"/>
              </w:rPr>
            </w:pPr>
            <w:r>
              <w:rPr>
                <w:rFonts w:ascii="Arial" w:hAnsi="Arial"/>
                <w:b/>
                <w:lang w:val="el-GR"/>
              </w:rPr>
              <w:t>4494</w:t>
            </w:r>
          </w:p>
        </w:tc>
        <w:tc>
          <w:tcPr>
            <w:tcW w:w="1420" w:type="dxa"/>
            <w:shd w:val="pct15" w:color="000000" w:fill="FFFFFF"/>
          </w:tcPr>
          <w:p w:rsidR="00EC3070" w:rsidRPr="00AF545E" w:rsidRDefault="00EC3070" w:rsidP="000D5902">
            <w:pPr>
              <w:jc w:val="center"/>
              <w:rPr>
                <w:rFonts w:ascii="Arial" w:hAnsi="Arial"/>
                <w:b/>
                <w:bCs/>
                <w:lang w:val="en-US"/>
              </w:rPr>
            </w:pPr>
            <w:r>
              <w:rPr>
                <w:rFonts w:ascii="Arial" w:hAnsi="Arial"/>
                <w:b/>
                <w:bCs/>
                <w:lang w:val="en-US"/>
              </w:rPr>
              <w:t>4953</w:t>
            </w:r>
          </w:p>
        </w:tc>
        <w:tc>
          <w:tcPr>
            <w:tcW w:w="1421" w:type="dxa"/>
            <w:shd w:val="pct15" w:color="000000" w:fill="FFFFFF"/>
          </w:tcPr>
          <w:p w:rsidR="00EC3070" w:rsidRPr="00E4622B" w:rsidRDefault="00801449" w:rsidP="000D5902">
            <w:pPr>
              <w:jc w:val="center"/>
              <w:rPr>
                <w:rFonts w:ascii="Arial" w:hAnsi="Arial"/>
                <w:b/>
                <w:bCs/>
                <w:lang w:val="el-GR"/>
              </w:rPr>
            </w:pPr>
            <w:r>
              <w:rPr>
                <w:rFonts w:ascii="Arial" w:hAnsi="Arial"/>
                <w:b/>
                <w:bCs/>
                <w:lang w:val="el-GR"/>
              </w:rPr>
              <w:t>6171</w:t>
            </w:r>
          </w:p>
        </w:tc>
      </w:tr>
    </w:tbl>
    <w:p w:rsidR="00EC3070" w:rsidRDefault="00EC3070" w:rsidP="007B556E">
      <w:pPr>
        <w:jc w:val="both"/>
        <w:rPr>
          <w:rFonts w:ascii="Arial" w:hAnsi="Arial" w:cs="Arial"/>
          <w:b/>
          <w:bCs/>
          <w:lang w:val="el-GR"/>
        </w:rPr>
      </w:pPr>
    </w:p>
    <w:p w:rsidR="00EC3070" w:rsidRDefault="00EC3070" w:rsidP="007B556E">
      <w:pPr>
        <w:jc w:val="both"/>
        <w:rPr>
          <w:rFonts w:ascii="Arial" w:hAnsi="Arial" w:cs="Arial"/>
          <w:b/>
          <w:bCs/>
          <w:lang w:val="el-GR"/>
        </w:rPr>
      </w:pPr>
    </w:p>
    <w:p w:rsidR="00EC3070" w:rsidRDefault="000F5D6C" w:rsidP="007B556E">
      <w:pPr>
        <w:jc w:val="both"/>
        <w:rPr>
          <w:rFonts w:ascii="Arial" w:hAnsi="Arial" w:cs="Arial"/>
          <w:b/>
          <w:bCs/>
          <w:lang w:val="el-GR"/>
        </w:rPr>
      </w:pPr>
      <w:r>
        <w:rPr>
          <w:rFonts w:ascii="Arial" w:hAnsi="Arial" w:cs="Arial"/>
          <w:b/>
          <w:bCs/>
          <w:lang w:val="el-GR"/>
        </w:rPr>
        <w:t xml:space="preserve">3.2.2.3 </w:t>
      </w:r>
      <w:r w:rsidR="002A3DAF">
        <w:rPr>
          <w:rFonts w:ascii="Arial" w:hAnsi="Arial" w:cs="Arial"/>
          <w:b/>
          <w:bCs/>
          <w:lang w:val="el-GR"/>
        </w:rPr>
        <w:t xml:space="preserve">Αριθμός επισκέψεων και προφίλ ασθενών που επισκέπτονται τις Οδοντιατρικές Υπηρεσίες  </w:t>
      </w:r>
    </w:p>
    <w:p w:rsidR="000D5902" w:rsidRDefault="000D5902" w:rsidP="007B556E">
      <w:pPr>
        <w:jc w:val="both"/>
        <w:rPr>
          <w:rFonts w:ascii="Arial" w:hAnsi="Arial" w:cs="Arial"/>
          <w:b/>
          <w:bCs/>
          <w:lang w:val="el-GR"/>
        </w:rPr>
      </w:pPr>
    </w:p>
    <w:p w:rsidR="000D5902" w:rsidRPr="000D5902" w:rsidRDefault="000D5902" w:rsidP="007B556E">
      <w:pPr>
        <w:jc w:val="both"/>
        <w:rPr>
          <w:rFonts w:ascii="Arial" w:hAnsi="Arial" w:cs="Arial"/>
          <w:bCs/>
          <w:lang w:val="el-GR"/>
        </w:rPr>
      </w:pPr>
      <w:r>
        <w:rPr>
          <w:rFonts w:ascii="Arial" w:hAnsi="Arial" w:cs="Arial"/>
          <w:bCs/>
          <w:lang w:val="el-GR"/>
        </w:rPr>
        <w:t>Από την εξέταση των στατιστικών στοιχείων παρατηρείται διαχρονική αύξηση του αριθμού των επισκέψεων στις Οδοντιατρικές Υπηρεσίες (πίνακας 3.2.5)</w:t>
      </w:r>
    </w:p>
    <w:p w:rsidR="002A3DAF" w:rsidRDefault="002A3DAF" w:rsidP="007B556E">
      <w:pPr>
        <w:jc w:val="both"/>
        <w:rPr>
          <w:rFonts w:ascii="Arial" w:hAnsi="Arial" w:cs="Arial"/>
          <w:b/>
          <w:bCs/>
          <w:lang w:val="el-GR"/>
        </w:rPr>
      </w:pPr>
    </w:p>
    <w:p w:rsidR="000D5902" w:rsidRPr="00552AED" w:rsidRDefault="000D5902" w:rsidP="000D5902">
      <w:pPr>
        <w:rPr>
          <w:rFonts w:ascii="Arial" w:hAnsi="Arial" w:cs="Arial"/>
          <w:b/>
          <w:bCs/>
          <w:lang w:val="el-GR"/>
        </w:rPr>
      </w:pPr>
      <w:r w:rsidRPr="00552AED">
        <w:rPr>
          <w:rFonts w:ascii="Arial" w:hAnsi="Arial" w:cs="Arial"/>
          <w:b/>
          <w:bCs/>
          <w:lang w:val="el-GR"/>
        </w:rPr>
        <w:t>Πίνακας 3.</w:t>
      </w:r>
      <w:r>
        <w:rPr>
          <w:rFonts w:ascii="Arial" w:hAnsi="Arial" w:cs="Arial"/>
          <w:b/>
          <w:bCs/>
          <w:lang w:val="el-GR"/>
        </w:rPr>
        <w:t>2.5</w:t>
      </w:r>
      <w:r w:rsidRPr="00552AED">
        <w:rPr>
          <w:rFonts w:ascii="Arial" w:hAnsi="Arial" w:cs="Arial"/>
          <w:b/>
          <w:bCs/>
          <w:lang w:val="el-GR"/>
        </w:rPr>
        <w:t>:</w:t>
      </w:r>
      <w:r>
        <w:rPr>
          <w:rFonts w:ascii="Arial" w:hAnsi="Arial" w:cs="Arial"/>
          <w:b/>
          <w:bCs/>
          <w:lang w:val="el-GR"/>
        </w:rPr>
        <w:t>Σύγκριση επισκέψεων κατά τα έτη 2007-2009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800"/>
        <w:gridCol w:w="1980"/>
        <w:gridCol w:w="1574"/>
      </w:tblGrid>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Επαρχία</w:t>
            </w:r>
          </w:p>
        </w:tc>
        <w:tc>
          <w:tcPr>
            <w:tcW w:w="1800" w:type="dxa"/>
          </w:tcPr>
          <w:p w:rsidR="000D5902" w:rsidRPr="00A93F9D" w:rsidRDefault="000D5902" w:rsidP="000D5902">
            <w:pPr>
              <w:jc w:val="right"/>
              <w:rPr>
                <w:rFonts w:ascii="Arial" w:hAnsi="Arial" w:cs="Arial"/>
                <w:b/>
                <w:bCs/>
                <w:lang w:val="el-GR"/>
              </w:rPr>
            </w:pPr>
            <w:r w:rsidRPr="00A93F9D">
              <w:rPr>
                <w:rFonts w:ascii="Arial" w:hAnsi="Arial" w:cs="Arial"/>
                <w:b/>
                <w:bCs/>
                <w:lang w:val="el-GR"/>
              </w:rPr>
              <w:t>2007</w:t>
            </w:r>
          </w:p>
        </w:tc>
        <w:tc>
          <w:tcPr>
            <w:tcW w:w="1980" w:type="dxa"/>
          </w:tcPr>
          <w:p w:rsidR="000D5902" w:rsidRPr="00A93F9D" w:rsidRDefault="000D5902" w:rsidP="000D5902">
            <w:pPr>
              <w:jc w:val="right"/>
              <w:rPr>
                <w:rFonts w:ascii="Arial" w:hAnsi="Arial" w:cs="Arial"/>
                <w:b/>
                <w:bCs/>
                <w:lang w:val="el-GR"/>
              </w:rPr>
            </w:pPr>
            <w:r w:rsidRPr="00A93F9D">
              <w:rPr>
                <w:rFonts w:ascii="Arial" w:hAnsi="Arial" w:cs="Arial"/>
                <w:b/>
                <w:bCs/>
                <w:lang w:val="el-GR"/>
              </w:rPr>
              <w:t>2008</w:t>
            </w:r>
          </w:p>
        </w:tc>
        <w:tc>
          <w:tcPr>
            <w:tcW w:w="1574" w:type="dxa"/>
          </w:tcPr>
          <w:p w:rsidR="000D5902" w:rsidRPr="00A93F9D" w:rsidRDefault="000D5902" w:rsidP="000D5902">
            <w:pPr>
              <w:jc w:val="right"/>
              <w:rPr>
                <w:rFonts w:ascii="Arial" w:hAnsi="Arial" w:cs="Arial"/>
                <w:b/>
                <w:bCs/>
                <w:lang w:val="el-GR"/>
              </w:rPr>
            </w:pPr>
            <w:r w:rsidRPr="00A93F9D">
              <w:rPr>
                <w:rFonts w:ascii="Arial" w:hAnsi="Arial" w:cs="Arial"/>
                <w:b/>
                <w:bCs/>
                <w:lang w:val="el-GR"/>
              </w:rPr>
              <w:t>200</w:t>
            </w:r>
            <w:r>
              <w:rPr>
                <w:rFonts w:ascii="Arial" w:hAnsi="Arial" w:cs="Arial"/>
                <w:b/>
                <w:bCs/>
                <w:lang w:val="el-GR"/>
              </w:rPr>
              <w:t>9</w:t>
            </w:r>
          </w:p>
        </w:tc>
      </w:tr>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Λευκωσία</w:t>
            </w:r>
          </w:p>
        </w:tc>
        <w:tc>
          <w:tcPr>
            <w:tcW w:w="1800" w:type="dxa"/>
          </w:tcPr>
          <w:p w:rsidR="000D5902" w:rsidRPr="00A93F9D" w:rsidRDefault="000D5902" w:rsidP="000D5902">
            <w:pPr>
              <w:jc w:val="right"/>
              <w:rPr>
                <w:rFonts w:ascii="Arial" w:hAnsi="Arial" w:cs="Arial"/>
                <w:bCs/>
                <w:lang w:val="el-GR"/>
              </w:rPr>
            </w:pPr>
            <w:r w:rsidRPr="00A93F9D">
              <w:rPr>
                <w:rFonts w:ascii="Arial" w:hAnsi="Arial" w:cs="Arial"/>
                <w:bCs/>
                <w:lang w:val="el-GR"/>
              </w:rPr>
              <w:t>51006</w:t>
            </w:r>
          </w:p>
        </w:tc>
        <w:tc>
          <w:tcPr>
            <w:tcW w:w="1980" w:type="dxa"/>
            <w:vAlign w:val="bottom"/>
          </w:tcPr>
          <w:p w:rsidR="000D5902" w:rsidRPr="00A93F9D" w:rsidRDefault="000D5902" w:rsidP="000D5902">
            <w:pPr>
              <w:jc w:val="right"/>
              <w:rPr>
                <w:rFonts w:ascii="Arial" w:hAnsi="Arial" w:cs="Arial"/>
                <w:bCs/>
                <w:lang w:val="el-GR"/>
              </w:rPr>
            </w:pPr>
            <w:r w:rsidRPr="00A93F9D">
              <w:rPr>
                <w:rFonts w:ascii="Arial" w:hAnsi="Arial" w:cs="Arial"/>
                <w:bCs/>
              </w:rPr>
              <w:t>47597</w:t>
            </w:r>
            <w:r w:rsidRPr="00A93F9D">
              <w:rPr>
                <w:rFonts w:ascii="Arial" w:hAnsi="Arial" w:cs="Arial"/>
                <w:bCs/>
                <w:lang w:val="el-GR"/>
              </w:rPr>
              <w:t>(*)</w:t>
            </w:r>
          </w:p>
        </w:tc>
        <w:tc>
          <w:tcPr>
            <w:tcW w:w="1574" w:type="dxa"/>
            <w:vAlign w:val="bottom"/>
          </w:tcPr>
          <w:p w:rsidR="000D5902" w:rsidRPr="000D5902" w:rsidRDefault="000D5902">
            <w:pPr>
              <w:jc w:val="right"/>
              <w:rPr>
                <w:rFonts w:ascii="Arial" w:hAnsi="Arial" w:cs="Arial"/>
                <w:bCs/>
                <w:lang w:val="el-GR"/>
              </w:rPr>
            </w:pPr>
            <w:r w:rsidRPr="000D5902">
              <w:rPr>
                <w:rFonts w:ascii="Arial" w:hAnsi="Arial" w:cs="Arial"/>
                <w:bCs/>
              </w:rPr>
              <w:t>48717</w:t>
            </w:r>
            <w:r>
              <w:rPr>
                <w:rFonts w:ascii="Arial" w:hAnsi="Arial" w:cs="Arial"/>
                <w:bCs/>
                <w:lang w:val="el-GR"/>
              </w:rPr>
              <w:t>(*)</w:t>
            </w:r>
          </w:p>
        </w:tc>
      </w:tr>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Λεμεσός</w:t>
            </w:r>
          </w:p>
        </w:tc>
        <w:tc>
          <w:tcPr>
            <w:tcW w:w="1800" w:type="dxa"/>
          </w:tcPr>
          <w:p w:rsidR="000D5902" w:rsidRPr="00A93F9D" w:rsidRDefault="000D5902" w:rsidP="000D5902">
            <w:pPr>
              <w:jc w:val="right"/>
              <w:rPr>
                <w:rFonts w:ascii="Arial" w:hAnsi="Arial" w:cs="Arial"/>
                <w:bCs/>
                <w:lang w:val="el-GR"/>
              </w:rPr>
            </w:pPr>
            <w:r w:rsidRPr="00A93F9D">
              <w:rPr>
                <w:rFonts w:ascii="Arial" w:hAnsi="Arial" w:cs="Arial"/>
                <w:bCs/>
                <w:lang w:val="el-GR"/>
              </w:rPr>
              <w:t>11938</w:t>
            </w:r>
          </w:p>
        </w:tc>
        <w:tc>
          <w:tcPr>
            <w:tcW w:w="1980" w:type="dxa"/>
            <w:vAlign w:val="bottom"/>
          </w:tcPr>
          <w:p w:rsidR="000D5902" w:rsidRPr="00A93F9D" w:rsidRDefault="000D5902" w:rsidP="000D5902">
            <w:pPr>
              <w:jc w:val="right"/>
              <w:rPr>
                <w:rFonts w:ascii="Arial" w:hAnsi="Arial" w:cs="Arial"/>
                <w:bCs/>
              </w:rPr>
            </w:pPr>
            <w:r w:rsidRPr="00A93F9D">
              <w:rPr>
                <w:rFonts w:ascii="Arial" w:hAnsi="Arial" w:cs="Arial"/>
                <w:bCs/>
              </w:rPr>
              <w:t>14161</w:t>
            </w:r>
          </w:p>
        </w:tc>
        <w:tc>
          <w:tcPr>
            <w:tcW w:w="1574" w:type="dxa"/>
            <w:vAlign w:val="bottom"/>
          </w:tcPr>
          <w:p w:rsidR="000D5902" w:rsidRPr="000D5902" w:rsidRDefault="000D5902">
            <w:pPr>
              <w:jc w:val="right"/>
              <w:rPr>
                <w:rFonts w:ascii="Arial" w:hAnsi="Arial" w:cs="Arial"/>
                <w:bCs/>
              </w:rPr>
            </w:pPr>
            <w:r w:rsidRPr="000D5902">
              <w:rPr>
                <w:rFonts w:ascii="Arial" w:hAnsi="Arial" w:cs="Arial"/>
                <w:bCs/>
              </w:rPr>
              <w:t>15851</w:t>
            </w:r>
          </w:p>
        </w:tc>
      </w:tr>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Λάρνακα</w:t>
            </w:r>
          </w:p>
        </w:tc>
        <w:tc>
          <w:tcPr>
            <w:tcW w:w="1800" w:type="dxa"/>
          </w:tcPr>
          <w:p w:rsidR="000D5902" w:rsidRPr="00A93F9D" w:rsidRDefault="000D5902" w:rsidP="000D5902">
            <w:pPr>
              <w:jc w:val="right"/>
              <w:rPr>
                <w:rFonts w:ascii="Arial" w:hAnsi="Arial" w:cs="Arial"/>
                <w:bCs/>
                <w:lang w:val="el-GR"/>
              </w:rPr>
            </w:pPr>
            <w:r w:rsidRPr="00A93F9D">
              <w:rPr>
                <w:rFonts w:ascii="Arial" w:hAnsi="Arial" w:cs="Arial"/>
                <w:bCs/>
                <w:lang w:val="el-GR"/>
              </w:rPr>
              <w:t>16284</w:t>
            </w:r>
          </w:p>
        </w:tc>
        <w:tc>
          <w:tcPr>
            <w:tcW w:w="1980" w:type="dxa"/>
            <w:vAlign w:val="bottom"/>
          </w:tcPr>
          <w:p w:rsidR="000D5902" w:rsidRPr="00A93F9D" w:rsidRDefault="000D5902" w:rsidP="000D5902">
            <w:pPr>
              <w:jc w:val="right"/>
              <w:rPr>
                <w:rFonts w:ascii="Arial" w:hAnsi="Arial" w:cs="Arial"/>
                <w:bCs/>
              </w:rPr>
            </w:pPr>
            <w:r w:rsidRPr="00A93F9D">
              <w:rPr>
                <w:rFonts w:ascii="Arial" w:hAnsi="Arial" w:cs="Arial"/>
                <w:bCs/>
              </w:rPr>
              <w:t>17867</w:t>
            </w:r>
          </w:p>
        </w:tc>
        <w:tc>
          <w:tcPr>
            <w:tcW w:w="1574" w:type="dxa"/>
            <w:vAlign w:val="bottom"/>
          </w:tcPr>
          <w:p w:rsidR="000D5902" w:rsidRPr="000D5902" w:rsidRDefault="000D5902">
            <w:pPr>
              <w:jc w:val="right"/>
              <w:rPr>
                <w:rFonts w:ascii="Arial" w:hAnsi="Arial" w:cs="Arial"/>
                <w:bCs/>
              </w:rPr>
            </w:pPr>
            <w:r w:rsidRPr="000D5902">
              <w:rPr>
                <w:rFonts w:ascii="Arial" w:hAnsi="Arial" w:cs="Arial"/>
                <w:bCs/>
              </w:rPr>
              <w:t>17831</w:t>
            </w:r>
          </w:p>
        </w:tc>
      </w:tr>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Πάφος</w:t>
            </w:r>
          </w:p>
        </w:tc>
        <w:tc>
          <w:tcPr>
            <w:tcW w:w="1800" w:type="dxa"/>
          </w:tcPr>
          <w:p w:rsidR="000D5902" w:rsidRPr="00A93F9D" w:rsidRDefault="000D5902" w:rsidP="000D5902">
            <w:pPr>
              <w:jc w:val="right"/>
              <w:rPr>
                <w:rFonts w:ascii="Arial" w:hAnsi="Arial" w:cs="Arial"/>
                <w:bCs/>
                <w:lang w:val="el-GR"/>
              </w:rPr>
            </w:pPr>
            <w:r w:rsidRPr="00A93F9D">
              <w:rPr>
                <w:rFonts w:ascii="Arial" w:hAnsi="Arial" w:cs="Arial"/>
                <w:bCs/>
                <w:lang w:val="el-GR"/>
              </w:rPr>
              <w:t>9797</w:t>
            </w:r>
          </w:p>
        </w:tc>
        <w:tc>
          <w:tcPr>
            <w:tcW w:w="1980" w:type="dxa"/>
            <w:vAlign w:val="bottom"/>
          </w:tcPr>
          <w:p w:rsidR="000D5902" w:rsidRPr="00A93F9D" w:rsidRDefault="000D5902" w:rsidP="000D5902">
            <w:pPr>
              <w:jc w:val="right"/>
              <w:rPr>
                <w:rFonts w:ascii="Arial" w:hAnsi="Arial" w:cs="Arial"/>
                <w:bCs/>
              </w:rPr>
            </w:pPr>
            <w:r w:rsidRPr="00A93F9D">
              <w:rPr>
                <w:rFonts w:ascii="Arial" w:hAnsi="Arial" w:cs="Arial"/>
                <w:bCs/>
              </w:rPr>
              <w:t>10576</w:t>
            </w:r>
          </w:p>
        </w:tc>
        <w:tc>
          <w:tcPr>
            <w:tcW w:w="1574" w:type="dxa"/>
            <w:vAlign w:val="bottom"/>
          </w:tcPr>
          <w:p w:rsidR="000D5902" w:rsidRPr="000D5902" w:rsidRDefault="000D5902">
            <w:pPr>
              <w:jc w:val="right"/>
              <w:rPr>
                <w:rFonts w:ascii="Arial" w:hAnsi="Arial" w:cs="Arial"/>
                <w:bCs/>
              </w:rPr>
            </w:pPr>
            <w:r w:rsidRPr="000D5902">
              <w:rPr>
                <w:rFonts w:ascii="Arial" w:hAnsi="Arial" w:cs="Arial"/>
                <w:bCs/>
              </w:rPr>
              <w:t>12118</w:t>
            </w:r>
          </w:p>
        </w:tc>
      </w:tr>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Αμμόχωστος</w:t>
            </w:r>
          </w:p>
        </w:tc>
        <w:tc>
          <w:tcPr>
            <w:tcW w:w="1800" w:type="dxa"/>
          </w:tcPr>
          <w:p w:rsidR="000D5902" w:rsidRPr="00A93F9D" w:rsidRDefault="000D5902" w:rsidP="000D5902">
            <w:pPr>
              <w:jc w:val="right"/>
              <w:rPr>
                <w:rFonts w:ascii="Arial" w:hAnsi="Arial" w:cs="Arial"/>
                <w:bCs/>
                <w:lang w:val="el-GR"/>
              </w:rPr>
            </w:pPr>
            <w:r w:rsidRPr="00A93F9D">
              <w:rPr>
                <w:rFonts w:ascii="Arial" w:hAnsi="Arial" w:cs="Arial"/>
                <w:bCs/>
                <w:lang w:val="el-GR"/>
              </w:rPr>
              <w:t>3777</w:t>
            </w:r>
          </w:p>
        </w:tc>
        <w:tc>
          <w:tcPr>
            <w:tcW w:w="1980" w:type="dxa"/>
            <w:vAlign w:val="bottom"/>
          </w:tcPr>
          <w:p w:rsidR="000D5902" w:rsidRPr="00A93F9D" w:rsidRDefault="000D5902" w:rsidP="000D5902">
            <w:pPr>
              <w:jc w:val="right"/>
              <w:rPr>
                <w:rFonts w:ascii="Arial" w:hAnsi="Arial" w:cs="Arial"/>
                <w:bCs/>
              </w:rPr>
            </w:pPr>
            <w:r w:rsidRPr="00A93F9D">
              <w:rPr>
                <w:rFonts w:ascii="Arial" w:hAnsi="Arial" w:cs="Arial"/>
                <w:bCs/>
              </w:rPr>
              <w:t>4908</w:t>
            </w:r>
          </w:p>
        </w:tc>
        <w:tc>
          <w:tcPr>
            <w:tcW w:w="1574" w:type="dxa"/>
            <w:vAlign w:val="bottom"/>
          </w:tcPr>
          <w:p w:rsidR="000D5902" w:rsidRPr="000D5902" w:rsidRDefault="000D5902">
            <w:pPr>
              <w:jc w:val="right"/>
              <w:rPr>
                <w:rFonts w:ascii="Arial" w:hAnsi="Arial" w:cs="Arial"/>
                <w:bCs/>
              </w:rPr>
            </w:pPr>
            <w:r w:rsidRPr="000D5902">
              <w:rPr>
                <w:rFonts w:ascii="Arial" w:hAnsi="Arial" w:cs="Arial"/>
                <w:bCs/>
              </w:rPr>
              <w:t>4877</w:t>
            </w:r>
          </w:p>
        </w:tc>
      </w:tr>
      <w:tr w:rsidR="000D5902" w:rsidRPr="00A93F9D" w:rsidTr="000D5902">
        <w:tc>
          <w:tcPr>
            <w:tcW w:w="3168" w:type="dxa"/>
          </w:tcPr>
          <w:p w:rsidR="000D5902" w:rsidRPr="00A93F9D" w:rsidRDefault="000D5902" w:rsidP="000D5902">
            <w:pPr>
              <w:rPr>
                <w:rFonts w:ascii="Arial" w:hAnsi="Arial" w:cs="Arial"/>
                <w:b/>
                <w:bCs/>
                <w:lang w:val="el-GR"/>
              </w:rPr>
            </w:pPr>
            <w:r w:rsidRPr="00A93F9D">
              <w:rPr>
                <w:rFonts w:ascii="Arial" w:hAnsi="Arial" w:cs="Arial"/>
                <w:b/>
                <w:bCs/>
                <w:lang w:val="el-GR"/>
              </w:rPr>
              <w:t>Παγκύπρια</w:t>
            </w:r>
          </w:p>
        </w:tc>
        <w:tc>
          <w:tcPr>
            <w:tcW w:w="1800" w:type="dxa"/>
          </w:tcPr>
          <w:p w:rsidR="000D5902" w:rsidRPr="00A93F9D" w:rsidRDefault="000D5902" w:rsidP="000D5902">
            <w:pPr>
              <w:jc w:val="right"/>
              <w:rPr>
                <w:rFonts w:ascii="Arial" w:hAnsi="Arial" w:cs="Arial"/>
                <w:b/>
                <w:bCs/>
                <w:lang w:val="el-GR"/>
              </w:rPr>
            </w:pPr>
            <w:r w:rsidRPr="00A93F9D">
              <w:rPr>
                <w:rFonts w:ascii="Arial" w:hAnsi="Arial" w:cs="Arial"/>
                <w:b/>
                <w:bCs/>
                <w:lang w:val="el-GR"/>
              </w:rPr>
              <w:t>92802</w:t>
            </w:r>
          </w:p>
        </w:tc>
        <w:tc>
          <w:tcPr>
            <w:tcW w:w="1980" w:type="dxa"/>
            <w:vAlign w:val="bottom"/>
          </w:tcPr>
          <w:p w:rsidR="000D5902" w:rsidRPr="00A93F9D" w:rsidRDefault="000D5902" w:rsidP="000D5902">
            <w:pPr>
              <w:jc w:val="right"/>
              <w:rPr>
                <w:rFonts w:ascii="Arial" w:hAnsi="Arial" w:cs="Arial"/>
                <w:b/>
                <w:bCs/>
              </w:rPr>
            </w:pPr>
            <w:r w:rsidRPr="00A93F9D">
              <w:rPr>
                <w:rFonts w:ascii="Arial" w:hAnsi="Arial" w:cs="Arial"/>
                <w:b/>
                <w:bCs/>
              </w:rPr>
              <w:t>95109</w:t>
            </w:r>
          </w:p>
        </w:tc>
        <w:tc>
          <w:tcPr>
            <w:tcW w:w="1574" w:type="dxa"/>
            <w:vAlign w:val="bottom"/>
          </w:tcPr>
          <w:p w:rsidR="000D5902" w:rsidRPr="000D5902" w:rsidRDefault="000D5902">
            <w:pPr>
              <w:jc w:val="right"/>
              <w:rPr>
                <w:rFonts w:ascii="Arial" w:hAnsi="Arial" w:cs="Arial"/>
                <w:b/>
                <w:bCs/>
              </w:rPr>
            </w:pPr>
            <w:r w:rsidRPr="000D5902">
              <w:rPr>
                <w:rFonts w:ascii="Arial" w:hAnsi="Arial" w:cs="Arial"/>
                <w:b/>
                <w:bCs/>
              </w:rPr>
              <w:t>99394</w:t>
            </w:r>
          </w:p>
        </w:tc>
      </w:tr>
    </w:tbl>
    <w:p w:rsidR="000D5902" w:rsidRDefault="000D5902" w:rsidP="000D5902">
      <w:pPr>
        <w:rPr>
          <w:rFonts w:ascii="Arial" w:hAnsi="Arial" w:cs="Arial"/>
          <w:b/>
          <w:bCs/>
          <w:u w:val="single"/>
          <w:lang w:val="el-GR"/>
        </w:rPr>
      </w:pPr>
    </w:p>
    <w:p w:rsidR="000D5902" w:rsidRPr="00B60834" w:rsidRDefault="000D5902" w:rsidP="000D5902">
      <w:pPr>
        <w:jc w:val="both"/>
        <w:rPr>
          <w:rFonts w:ascii="Arial" w:hAnsi="Arial" w:cs="Arial"/>
          <w:bCs/>
          <w:lang w:val="el-GR"/>
        </w:rPr>
      </w:pPr>
      <w:r w:rsidRPr="00B60834">
        <w:rPr>
          <w:rFonts w:ascii="Arial" w:hAnsi="Arial" w:cs="Arial"/>
          <w:bCs/>
          <w:lang w:val="el-GR"/>
        </w:rPr>
        <w:t xml:space="preserve">(*) </w:t>
      </w:r>
      <w:r>
        <w:rPr>
          <w:rFonts w:ascii="Arial" w:hAnsi="Arial" w:cs="Arial"/>
          <w:bCs/>
          <w:lang w:val="el-GR"/>
        </w:rPr>
        <w:t>Κατά το 2008 και 2009 στον αριθμό των επισκέψεων στην επαρχία Λευκωσίας δε συμπεριλαμβάνονται οι ασθενείς της Γναθοπροσωποχειρουργικής Κλινικής.</w:t>
      </w:r>
    </w:p>
    <w:p w:rsidR="002A3DAF" w:rsidRDefault="002A3DAF" w:rsidP="007B556E">
      <w:pPr>
        <w:jc w:val="both"/>
        <w:rPr>
          <w:rFonts w:ascii="Arial" w:hAnsi="Arial" w:cs="Arial"/>
          <w:b/>
          <w:bCs/>
          <w:lang w:val="el-GR"/>
        </w:rPr>
      </w:pPr>
    </w:p>
    <w:p w:rsidR="002A3DAF" w:rsidRPr="002A3DAF" w:rsidRDefault="002A3DAF" w:rsidP="007B556E">
      <w:pPr>
        <w:jc w:val="both"/>
        <w:rPr>
          <w:rFonts w:ascii="Arial" w:hAnsi="Arial" w:cs="Arial"/>
          <w:b/>
          <w:bCs/>
          <w:lang w:val="el-GR"/>
        </w:rPr>
      </w:pPr>
    </w:p>
    <w:p w:rsidR="007B556E" w:rsidRDefault="000D5902" w:rsidP="006C0F61">
      <w:pPr>
        <w:jc w:val="both"/>
        <w:rPr>
          <w:rFonts w:ascii="Arial" w:hAnsi="Arial" w:cs="Arial"/>
          <w:bCs/>
          <w:lang w:val="el-GR"/>
        </w:rPr>
      </w:pPr>
      <w:r w:rsidRPr="000D5902">
        <w:rPr>
          <w:rFonts w:ascii="Arial" w:hAnsi="Arial" w:cs="Arial"/>
          <w:bCs/>
          <w:lang w:val="el-GR"/>
        </w:rPr>
        <w:t>Όσον αφορά το ηλικιακό προφίλ των ασθενών</w:t>
      </w:r>
      <w:r w:rsidR="006C0F61">
        <w:rPr>
          <w:rFonts w:ascii="Arial" w:hAnsi="Arial" w:cs="Arial"/>
          <w:bCs/>
          <w:lang w:val="el-GR"/>
        </w:rPr>
        <w:t xml:space="preserve"> παρατηρούμε ότι τόσο το 2008  όσο και το 2009 υπερτερεί η ηλικιακή ομάδα των 45-64 ετών ακολουθούμενη από τις ηλικιακές ομάδες 65-74, 15-44, 75+ 5-14, 0-4. Είναι εμφανές ότι ένα πολύ μικρό ποσοστό των ασθενών των Οδοντιατρικών Υπηρεσιών είναι άτομα κάτω των 15 ετών (Πίνακας 3.2.6).</w:t>
      </w:r>
    </w:p>
    <w:p w:rsidR="006C0F61" w:rsidRDefault="006C0F61" w:rsidP="006C0F61">
      <w:pPr>
        <w:jc w:val="both"/>
        <w:rPr>
          <w:rFonts w:ascii="Arial" w:hAnsi="Arial" w:cs="Arial"/>
          <w:bCs/>
          <w:lang w:val="el-GR"/>
        </w:rPr>
      </w:pPr>
    </w:p>
    <w:p w:rsidR="006C0F61" w:rsidRDefault="006C0F61">
      <w:pPr>
        <w:spacing w:after="200" w:line="276" w:lineRule="auto"/>
        <w:rPr>
          <w:rFonts w:ascii="Arial" w:hAnsi="Arial" w:cs="Arial"/>
          <w:bCs/>
          <w:lang w:val="el-GR"/>
        </w:rPr>
      </w:pPr>
      <w:r>
        <w:rPr>
          <w:rFonts w:ascii="Arial" w:hAnsi="Arial" w:cs="Arial"/>
          <w:bCs/>
          <w:lang w:val="el-GR"/>
        </w:rPr>
        <w:br w:type="page"/>
      </w:r>
    </w:p>
    <w:p w:rsidR="006C0F61" w:rsidRPr="000D5902" w:rsidRDefault="006C0F61" w:rsidP="006C0F61">
      <w:pPr>
        <w:jc w:val="both"/>
        <w:rPr>
          <w:rFonts w:ascii="Arial" w:hAnsi="Arial" w:cs="Arial"/>
          <w:bCs/>
          <w:lang w:val="el-GR"/>
        </w:rPr>
      </w:pPr>
      <w:r>
        <w:rPr>
          <w:rFonts w:ascii="Arial" w:hAnsi="Arial" w:cs="Arial"/>
          <w:bCs/>
          <w:lang w:val="el-GR"/>
        </w:rPr>
        <w:lastRenderedPageBreak/>
        <w:t>Πίνακας 3.2.6: Κατανομή ασθενών κατά ηλικιακή ομάδα</w:t>
      </w:r>
    </w:p>
    <w:p w:rsidR="007B556E" w:rsidRDefault="007B556E" w:rsidP="006C0F61">
      <w:pPr>
        <w:jc w:val="both"/>
        <w:rPr>
          <w:rFonts w:ascii="Arial" w:hAnsi="Arial" w:cs="Arial"/>
          <w:b/>
          <w:bCs/>
          <w:sz w:val="20"/>
          <w:szCs w:val="20"/>
          <w:lang w:val="el-GR"/>
        </w:rPr>
      </w:pPr>
    </w:p>
    <w:tbl>
      <w:tblPr>
        <w:tblW w:w="6384" w:type="dxa"/>
        <w:tblInd w:w="103" w:type="dxa"/>
        <w:tblLook w:val="0000"/>
      </w:tblPr>
      <w:tblGrid>
        <w:gridCol w:w="3691"/>
        <w:gridCol w:w="1276"/>
        <w:gridCol w:w="1417"/>
      </w:tblGrid>
      <w:tr w:rsidR="000D5902" w:rsidRPr="00622FDF" w:rsidTr="006C0F61">
        <w:trPr>
          <w:trHeight w:val="255"/>
        </w:trPr>
        <w:tc>
          <w:tcPr>
            <w:tcW w:w="36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5902" w:rsidRPr="006C0F61" w:rsidRDefault="000D5902" w:rsidP="00F042D3">
            <w:pPr>
              <w:rPr>
                <w:rFonts w:ascii="Arial" w:eastAsia="SimSun" w:hAnsi="Arial" w:cs="Arial"/>
                <w:b/>
                <w:bCs/>
                <w:lang w:val="en-US" w:eastAsia="zh-CN"/>
              </w:rPr>
            </w:pPr>
            <w:r w:rsidRPr="006C0F61">
              <w:rPr>
                <w:rFonts w:ascii="Arial" w:eastAsia="SimSun" w:hAnsi="Arial" w:cs="Arial"/>
                <w:b/>
                <w:bCs/>
                <w:lang w:val="en-US" w:eastAsia="zh-CN"/>
              </w:rPr>
              <w:t>Ηλικιακή ομάδα</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0D5902" w:rsidRPr="006C0F61" w:rsidRDefault="000D5902" w:rsidP="00F042D3">
            <w:pPr>
              <w:rPr>
                <w:rFonts w:ascii="Arial" w:eastAsia="SimSun" w:hAnsi="Arial" w:cs="Arial"/>
                <w:b/>
                <w:bCs/>
                <w:lang w:val="el-GR" w:eastAsia="zh-CN"/>
              </w:rPr>
            </w:pPr>
            <w:r w:rsidRPr="006C0F61">
              <w:rPr>
                <w:rFonts w:ascii="Arial" w:eastAsia="SimSun" w:hAnsi="Arial" w:cs="Arial"/>
                <w:b/>
                <w:bCs/>
                <w:lang w:val="el-GR" w:eastAsia="zh-CN"/>
              </w:rPr>
              <w:t>2008</w:t>
            </w:r>
          </w:p>
        </w:tc>
        <w:tc>
          <w:tcPr>
            <w:tcW w:w="1417" w:type="dxa"/>
            <w:tcBorders>
              <w:top w:val="single" w:sz="4" w:space="0" w:color="auto"/>
              <w:left w:val="nil"/>
              <w:bottom w:val="single" w:sz="4" w:space="0" w:color="auto"/>
              <w:right w:val="single" w:sz="4" w:space="0" w:color="auto"/>
            </w:tcBorders>
          </w:tcPr>
          <w:p w:rsidR="000D5902" w:rsidRPr="006C0F61" w:rsidRDefault="000D5902" w:rsidP="00F042D3">
            <w:pPr>
              <w:rPr>
                <w:rFonts w:ascii="Arial" w:eastAsia="SimSun" w:hAnsi="Arial" w:cs="Arial"/>
                <w:b/>
                <w:bCs/>
                <w:lang w:val="el-GR" w:eastAsia="zh-CN"/>
              </w:rPr>
            </w:pPr>
            <w:r w:rsidRPr="006C0F61">
              <w:rPr>
                <w:rFonts w:ascii="Arial" w:eastAsia="SimSun" w:hAnsi="Arial" w:cs="Arial"/>
                <w:b/>
                <w:bCs/>
                <w:lang w:val="el-GR" w:eastAsia="zh-CN"/>
              </w:rPr>
              <w:t>2009</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F042D3">
            <w:pPr>
              <w:rPr>
                <w:rFonts w:ascii="Arial" w:eastAsia="SimSun" w:hAnsi="Arial" w:cs="Arial"/>
                <w:b/>
                <w:bCs/>
                <w:lang w:val="en-US" w:eastAsia="zh-CN"/>
              </w:rPr>
            </w:pPr>
            <w:r w:rsidRPr="006C0F61">
              <w:rPr>
                <w:rFonts w:ascii="Arial" w:eastAsia="SimSun" w:hAnsi="Arial" w:cs="Arial"/>
                <w:b/>
                <w:bCs/>
                <w:lang w:val="en-US" w:eastAsia="zh-CN"/>
              </w:rPr>
              <w:t>0-4</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lang w:val="en-US" w:eastAsia="zh-CN"/>
              </w:rPr>
            </w:pPr>
            <w:r w:rsidRPr="006C0F61">
              <w:rPr>
                <w:rFonts w:ascii="Arial" w:eastAsia="SimSun" w:hAnsi="Arial" w:cs="Arial"/>
                <w:lang w:val="en-US" w:eastAsia="zh-CN"/>
              </w:rPr>
              <w:t>389</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283</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F042D3">
            <w:pPr>
              <w:rPr>
                <w:rFonts w:ascii="Arial" w:eastAsia="SimSun" w:hAnsi="Arial" w:cs="Arial"/>
                <w:b/>
                <w:bCs/>
                <w:lang w:val="en-US" w:eastAsia="zh-CN"/>
              </w:rPr>
            </w:pPr>
            <w:r w:rsidRPr="006C0F61">
              <w:rPr>
                <w:rFonts w:ascii="Arial" w:eastAsia="SimSun" w:hAnsi="Arial" w:cs="Arial"/>
                <w:b/>
                <w:bCs/>
                <w:lang w:val="en-US" w:eastAsia="zh-CN"/>
              </w:rPr>
              <w:t>5.-14</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lang w:val="en-US" w:eastAsia="zh-CN"/>
              </w:rPr>
            </w:pPr>
            <w:r w:rsidRPr="006C0F61">
              <w:rPr>
                <w:rFonts w:ascii="Arial" w:eastAsia="SimSun" w:hAnsi="Arial" w:cs="Arial"/>
                <w:lang w:val="en-US" w:eastAsia="zh-CN"/>
              </w:rPr>
              <w:t>6297</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5663</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F042D3">
            <w:pPr>
              <w:rPr>
                <w:rFonts w:ascii="Arial" w:eastAsia="SimSun" w:hAnsi="Arial" w:cs="Arial"/>
                <w:b/>
                <w:bCs/>
                <w:lang w:val="en-US" w:eastAsia="zh-CN"/>
              </w:rPr>
            </w:pPr>
            <w:r w:rsidRPr="006C0F61">
              <w:rPr>
                <w:rFonts w:ascii="Arial" w:eastAsia="SimSun" w:hAnsi="Arial" w:cs="Arial"/>
                <w:b/>
                <w:bCs/>
                <w:lang w:val="en-US" w:eastAsia="zh-CN"/>
              </w:rPr>
              <w:t>15-44</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lang w:val="en-US" w:eastAsia="zh-CN"/>
              </w:rPr>
            </w:pPr>
            <w:r w:rsidRPr="006C0F61">
              <w:rPr>
                <w:rFonts w:ascii="Arial" w:eastAsia="SimSun" w:hAnsi="Arial" w:cs="Arial"/>
                <w:lang w:val="en-US" w:eastAsia="zh-CN"/>
              </w:rPr>
              <w:t>20880</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21583</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F042D3">
            <w:pPr>
              <w:rPr>
                <w:rFonts w:ascii="Arial" w:eastAsia="SimSun" w:hAnsi="Arial" w:cs="Arial"/>
                <w:b/>
                <w:bCs/>
                <w:lang w:val="en-US" w:eastAsia="zh-CN"/>
              </w:rPr>
            </w:pPr>
            <w:r w:rsidRPr="006C0F61">
              <w:rPr>
                <w:rFonts w:ascii="Arial" w:eastAsia="SimSun" w:hAnsi="Arial" w:cs="Arial"/>
                <w:b/>
                <w:bCs/>
                <w:lang w:val="en-US" w:eastAsia="zh-CN"/>
              </w:rPr>
              <w:t>45-64</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lang w:val="en-US" w:eastAsia="zh-CN"/>
              </w:rPr>
            </w:pPr>
            <w:r w:rsidRPr="006C0F61">
              <w:rPr>
                <w:rFonts w:ascii="Arial" w:eastAsia="SimSun" w:hAnsi="Arial" w:cs="Arial"/>
                <w:lang w:val="en-US" w:eastAsia="zh-CN"/>
              </w:rPr>
              <w:t>29632</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31538</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F042D3">
            <w:pPr>
              <w:rPr>
                <w:rFonts w:ascii="Arial" w:eastAsia="SimSun" w:hAnsi="Arial" w:cs="Arial"/>
                <w:b/>
                <w:bCs/>
                <w:lang w:val="en-US" w:eastAsia="zh-CN"/>
              </w:rPr>
            </w:pPr>
            <w:r w:rsidRPr="006C0F61">
              <w:rPr>
                <w:rFonts w:ascii="Arial" w:eastAsia="SimSun" w:hAnsi="Arial" w:cs="Arial"/>
                <w:b/>
                <w:bCs/>
                <w:lang w:val="en-US" w:eastAsia="zh-CN"/>
              </w:rPr>
              <w:t>65-74</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lang w:val="en-US" w:eastAsia="zh-CN"/>
              </w:rPr>
            </w:pPr>
            <w:r w:rsidRPr="006C0F61">
              <w:rPr>
                <w:rFonts w:ascii="Arial" w:eastAsia="SimSun" w:hAnsi="Arial" w:cs="Arial"/>
                <w:lang w:val="en-US" w:eastAsia="zh-CN"/>
              </w:rPr>
              <w:t>24612</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26839</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F042D3">
            <w:pPr>
              <w:rPr>
                <w:rFonts w:ascii="Arial" w:eastAsia="SimSun" w:hAnsi="Arial" w:cs="Arial"/>
                <w:b/>
                <w:bCs/>
                <w:lang w:val="en-US" w:eastAsia="zh-CN"/>
              </w:rPr>
            </w:pPr>
            <w:r w:rsidRPr="006C0F61">
              <w:rPr>
                <w:rFonts w:ascii="Arial" w:eastAsia="SimSun" w:hAnsi="Arial" w:cs="Arial"/>
                <w:b/>
                <w:bCs/>
                <w:lang w:val="en-US" w:eastAsia="zh-CN"/>
              </w:rPr>
              <w:t>75+</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lang w:val="en-US" w:eastAsia="zh-CN"/>
              </w:rPr>
            </w:pPr>
            <w:r w:rsidRPr="006C0F61">
              <w:rPr>
                <w:rFonts w:ascii="Arial" w:eastAsia="SimSun" w:hAnsi="Arial" w:cs="Arial"/>
                <w:lang w:val="en-US" w:eastAsia="zh-CN"/>
              </w:rPr>
              <w:t>13299</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13488</w:t>
            </w:r>
          </w:p>
        </w:tc>
      </w:tr>
      <w:tr w:rsidR="006C0F61" w:rsidRPr="00622FDF" w:rsidTr="006C0F61">
        <w:trPr>
          <w:trHeight w:val="255"/>
        </w:trPr>
        <w:tc>
          <w:tcPr>
            <w:tcW w:w="3691" w:type="dxa"/>
            <w:tcBorders>
              <w:top w:val="nil"/>
              <w:left w:val="single" w:sz="4" w:space="0" w:color="auto"/>
              <w:bottom w:val="single" w:sz="4" w:space="0" w:color="auto"/>
              <w:right w:val="single" w:sz="4" w:space="0" w:color="auto"/>
            </w:tcBorders>
            <w:shd w:val="clear" w:color="auto" w:fill="auto"/>
            <w:noWrap/>
            <w:vAlign w:val="bottom"/>
          </w:tcPr>
          <w:p w:rsidR="006C0F61" w:rsidRPr="006C0F61" w:rsidRDefault="006C0F61" w:rsidP="000D5902">
            <w:pPr>
              <w:rPr>
                <w:rFonts w:ascii="Arial" w:eastAsia="SimSun" w:hAnsi="Arial" w:cs="Arial"/>
                <w:b/>
                <w:bCs/>
                <w:lang w:val="el-GR" w:eastAsia="zh-CN"/>
              </w:rPr>
            </w:pPr>
            <w:r w:rsidRPr="006C0F61">
              <w:rPr>
                <w:rFonts w:ascii="Arial" w:eastAsia="SimSun" w:hAnsi="Arial" w:cs="Arial"/>
                <w:b/>
                <w:bCs/>
                <w:lang w:val="en-US" w:eastAsia="zh-CN"/>
              </w:rPr>
              <w:t xml:space="preserve">Σύνολο </w:t>
            </w:r>
            <w:r w:rsidRPr="006C0F61">
              <w:rPr>
                <w:rFonts w:ascii="Arial" w:eastAsia="SimSun" w:hAnsi="Arial" w:cs="Arial"/>
                <w:b/>
                <w:bCs/>
                <w:lang w:val="el-GR" w:eastAsia="zh-CN"/>
              </w:rPr>
              <w:t>επισκέψεων</w:t>
            </w:r>
          </w:p>
        </w:tc>
        <w:tc>
          <w:tcPr>
            <w:tcW w:w="1276" w:type="dxa"/>
            <w:tcBorders>
              <w:top w:val="nil"/>
              <w:left w:val="nil"/>
              <w:bottom w:val="single" w:sz="4" w:space="0" w:color="auto"/>
              <w:right w:val="single" w:sz="4" w:space="0" w:color="auto"/>
            </w:tcBorders>
            <w:shd w:val="clear" w:color="auto" w:fill="auto"/>
            <w:noWrap/>
            <w:vAlign w:val="bottom"/>
          </w:tcPr>
          <w:p w:rsidR="006C0F61" w:rsidRPr="006C0F61" w:rsidRDefault="006C0F61" w:rsidP="00F042D3">
            <w:pPr>
              <w:jc w:val="right"/>
              <w:rPr>
                <w:rFonts w:ascii="Arial" w:eastAsia="SimSun" w:hAnsi="Arial" w:cs="Arial"/>
                <w:b/>
                <w:bCs/>
                <w:lang w:val="en-US" w:eastAsia="zh-CN"/>
              </w:rPr>
            </w:pPr>
            <w:r w:rsidRPr="006C0F61">
              <w:rPr>
                <w:rFonts w:ascii="Arial" w:eastAsia="SimSun" w:hAnsi="Arial" w:cs="Arial"/>
                <w:b/>
                <w:bCs/>
                <w:lang w:val="en-US" w:eastAsia="zh-CN"/>
              </w:rPr>
              <w:t>95109</w:t>
            </w:r>
          </w:p>
        </w:tc>
        <w:tc>
          <w:tcPr>
            <w:tcW w:w="1417" w:type="dxa"/>
            <w:tcBorders>
              <w:top w:val="nil"/>
              <w:left w:val="nil"/>
              <w:bottom w:val="single" w:sz="4" w:space="0" w:color="auto"/>
              <w:right w:val="single" w:sz="4" w:space="0" w:color="auto"/>
            </w:tcBorders>
            <w:vAlign w:val="bottom"/>
          </w:tcPr>
          <w:p w:rsidR="006C0F61" w:rsidRPr="006C0F61" w:rsidRDefault="006C0F61">
            <w:pPr>
              <w:jc w:val="right"/>
              <w:rPr>
                <w:rFonts w:ascii="Arial" w:hAnsi="Arial" w:cs="Arial"/>
              </w:rPr>
            </w:pPr>
            <w:r w:rsidRPr="006C0F61">
              <w:rPr>
                <w:rFonts w:ascii="Arial" w:hAnsi="Arial" w:cs="Arial"/>
              </w:rPr>
              <w:t>99394</w:t>
            </w:r>
          </w:p>
        </w:tc>
      </w:tr>
    </w:tbl>
    <w:p w:rsidR="007B556E" w:rsidRDefault="007B556E" w:rsidP="007B556E">
      <w:pPr>
        <w:rPr>
          <w:rFonts w:ascii="Arial" w:hAnsi="Arial" w:cs="Arial"/>
          <w:b/>
          <w:bCs/>
          <w:sz w:val="20"/>
          <w:szCs w:val="20"/>
          <w:lang w:val="el-GR"/>
        </w:rPr>
      </w:pPr>
    </w:p>
    <w:p w:rsidR="007B556E" w:rsidRDefault="007B556E" w:rsidP="007B556E">
      <w:pPr>
        <w:rPr>
          <w:rFonts w:ascii="Arial" w:hAnsi="Arial" w:cs="Arial"/>
          <w:b/>
          <w:bCs/>
          <w:sz w:val="20"/>
          <w:szCs w:val="20"/>
          <w:lang w:val="el-GR"/>
        </w:rPr>
      </w:pPr>
    </w:p>
    <w:p w:rsidR="007B556E" w:rsidRDefault="007B556E" w:rsidP="007B556E">
      <w:pPr>
        <w:rPr>
          <w:rFonts w:ascii="Arial" w:hAnsi="Arial" w:cs="Arial"/>
          <w:b/>
          <w:bCs/>
          <w:lang w:val="el-GR"/>
        </w:rPr>
      </w:pPr>
    </w:p>
    <w:p w:rsidR="007B556E" w:rsidRPr="006C0F61" w:rsidRDefault="006C0F61" w:rsidP="007B556E">
      <w:pPr>
        <w:rPr>
          <w:rFonts w:ascii="Arial" w:hAnsi="Arial" w:cs="Arial"/>
          <w:bCs/>
          <w:lang w:val="el-GR"/>
        </w:rPr>
      </w:pPr>
      <w:r>
        <w:rPr>
          <w:rFonts w:ascii="Arial" w:hAnsi="Arial" w:cs="Arial"/>
          <w:bCs/>
          <w:lang w:val="el-GR"/>
        </w:rPr>
        <w:t xml:space="preserve">Διάγραμμα 3.2.7: </w:t>
      </w:r>
      <w:r w:rsidR="00E172B2">
        <w:rPr>
          <w:rFonts w:ascii="Arial" w:hAnsi="Arial" w:cs="Arial"/>
          <w:bCs/>
          <w:lang w:val="el-GR"/>
        </w:rPr>
        <w:t>Σύγκριση ηλικιακού προφίλ ασθενών κατά το 2008 και 2009</w:t>
      </w:r>
    </w:p>
    <w:p w:rsidR="007B556E" w:rsidRDefault="007B556E" w:rsidP="007B556E">
      <w:pPr>
        <w:jc w:val="both"/>
        <w:rPr>
          <w:rFonts w:ascii="Arial" w:hAnsi="Arial" w:cs="Arial"/>
          <w:lang w:val="el-GR"/>
        </w:rPr>
      </w:pPr>
    </w:p>
    <w:p w:rsidR="007B556E" w:rsidRDefault="006C0F61" w:rsidP="007B556E">
      <w:pPr>
        <w:jc w:val="both"/>
        <w:rPr>
          <w:rFonts w:ascii="Arial" w:hAnsi="Arial" w:cs="Arial"/>
          <w:lang w:val="el-GR"/>
        </w:rPr>
      </w:pPr>
      <w:r w:rsidRPr="006C0F61">
        <w:rPr>
          <w:rFonts w:ascii="Arial" w:hAnsi="Arial" w:cs="Arial"/>
          <w:noProof/>
          <w:lang w:val="el-GR" w:eastAsia="el-GR"/>
        </w:rPr>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B556E" w:rsidRDefault="007B556E" w:rsidP="007B556E">
      <w:pPr>
        <w:pStyle w:val="BodyTextIndent"/>
        <w:rPr>
          <w:b w:val="0"/>
          <w:bCs w:val="0"/>
        </w:rPr>
      </w:pPr>
      <w:bookmarkStart w:id="55" w:name="_Toc508097786"/>
      <w:bookmarkStart w:id="56" w:name="_Toc508098479"/>
      <w:bookmarkStart w:id="57" w:name="_Toc508099688"/>
      <w:bookmarkStart w:id="58" w:name="_Toc508100123"/>
      <w:bookmarkStart w:id="59" w:name="_Toc508100320"/>
      <w:bookmarkStart w:id="60" w:name="_Toc508100745"/>
      <w:bookmarkStart w:id="61" w:name="_Toc508101071"/>
    </w:p>
    <w:p w:rsidR="007B556E" w:rsidRPr="009679AF" w:rsidRDefault="007B556E" w:rsidP="007B556E">
      <w:pPr>
        <w:rPr>
          <w:rFonts w:ascii="Arial" w:hAnsi="Arial" w:cs="Arial"/>
          <w:lang w:val="el-GR"/>
        </w:rPr>
      </w:pPr>
    </w:p>
    <w:p w:rsidR="007B556E" w:rsidRPr="00FE115C" w:rsidRDefault="007B556E" w:rsidP="007B556E">
      <w:pPr>
        <w:pStyle w:val="BodyTextIndent"/>
        <w:rPr>
          <w:b w:val="0"/>
          <w:bCs w:val="0"/>
          <w:u w:val="single"/>
        </w:rPr>
      </w:pPr>
      <w:r>
        <w:rPr>
          <w:b w:val="0"/>
          <w:bCs w:val="0"/>
        </w:rPr>
        <w:t>.</w:t>
      </w:r>
    </w:p>
    <w:p w:rsidR="007B556E" w:rsidRDefault="007B556E" w:rsidP="007B556E">
      <w:pPr>
        <w:pStyle w:val="Heading3"/>
        <w:rPr>
          <w:b/>
          <w:bCs w:val="0"/>
          <w:sz w:val="24"/>
        </w:rPr>
      </w:pPr>
      <w:bookmarkStart w:id="62" w:name="_Toc508097788"/>
      <w:bookmarkStart w:id="63" w:name="_Toc508098481"/>
      <w:bookmarkStart w:id="64" w:name="_Toc508099690"/>
      <w:bookmarkStart w:id="65" w:name="_Toc508100125"/>
      <w:bookmarkStart w:id="66" w:name="_Toc508100322"/>
      <w:bookmarkStart w:id="67" w:name="_Toc508100747"/>
      <w:bookmarkStart w:id="68" w:name="_Toc508101073"/>
      <w:bookmarkEnd w:id="55"/>
      <w:bookmarkEnd w:id="56"/>
      <w:bookmarkEnd w:id="57"/>
      <w:bookmarkEnd w:id="58"/>
      <w:bookmarkEnd w:id="59"/>
      <w:bookmarkEnd w:id="60"/>
      <w:bookmarkEnd w:id="61"/>
      <w:r>
        <w:rPr>
          <w:b/>
          <w:bCs w:val="0"/>
          <w:sz w:val="24"/>
        </w:rPr>
        <w:t xml:space="preserve"> </w:t>
      </w:r>
      <w:bookmarkStart w:id="69" w:name="_Toc523898778"/>
      <w:bookmarkStart w:id="70" w:name="_Toc1872636"/>
      <w:bookmarkStart w:id="71" w:name="_Toc2063207"/>
      <w:bookmarkStart w:id="72" w:name="_Toc2063367"/>
      <w:bookmarkStart w:id="73" w:name="_Toc48029820"/>
      <w:bookmarkStart w:id="74" w:name="_Toc71423615"/>
      <w:bookmarkStart w:id="75" w:name="_Toc71431072"/>
      <w:r>
        <w:rPr>
          <w:b/>
          <w:bCs w:val="0"/>
          <w:sz w:val="24"/>
        </w:rPr>
        <w:t>3.</w:t>
      </w:r>
      <w:r w:rsidR="00E1490B">
        <w:rPr>
          <w:b/>
          <w:bCs w:val="0"/>
          <w:sz w:val="24"/>
        </w:rPr>
        <w:t>2</w:t>
      </w:r>
      <w:r>
        <w:rPr>
          <w:b/>
          <w:bCs w:val="0"/>
          <w:sz w:val="24"/>
        </w:rPr>
        <w:t>.3. Δραστηριότητες Προγραμματισμού, Συντονισμού και Ανάπτυξης Προσωπικού</w:t>
      </w:r>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7B556E" w:rsidRDefault="007B556E" w:rsidP="007B556E">
      <w:pPr>
        <w:jc w:val="both"/>
        <w:rPr>
          <w:rFonts w:ascii="Arial" w:hAnsi="Arial" w:cs="Arial"/>
          <w:lang w:val="el-GR"/>
        </w:rPr>
      </w:pPr>
      <w:r w:rsidRPr="003B7EA0">
        <w:rPr>
          <w:rFonts w:ascii="Arial" w:hAnsi="Arial" w:cs="Arial"/>
          <w:lang w:val="el-GR"/>
        </w:rPr>
        <w:cr/>
      </w:r>
      <w:r>
        <w:rPr>
          <w:rFonts w:ascii="Arial" w:hAnsi="Arial" w:cs="Arial"/>
          <w:lang w:val="el-GR"/>
        </w:rPr>
        <w:t>Στον πυλώνα</w:t>
      </w:r>
      <w:r w:rsidRPr="00B53C0F">
        <w:rPr>
          <w:rFonts w:ascii="Arial" w:hAnsi="Arial" w:cs="Arial"/>
          <w:lang w:val="el-GR"/>
        </w:rPr>
        <w:t xml:space="preserve"> αυτό υπάγονται πλείστες όσες δραστηριότητες των Οδοντιατρικών Υπηρεσιών </w:t>
      </w:r>
      <w:r>
        <w:rPr>
          <w:rFonts w:ascii="Arial" w:hAnsi="Arial" w:cs="Arial"/>
          <w:lang w:val="el-GR"/>
        </w:rPr>
        <w:t xml:space="preserve">αναφέρονται </w:t>
      </w:r>
      <w:r w:rsidRPr="00B53C0F">
        <w:rPr>
          <w:rFonts w:ascii="Arial" w:hAnsi="Arial" w:cs="Arial"/>
          <w:lang w:val="el-GR"/>
        </w:rPr>
        <w:t xml:space="preserve"> πιο κάτω:</w:t>
      </w:r>
    </w:p>
    <w:p w:rsidR="007B556E" w:rsidRPr="00B53C0F" w:rsidRDefault="007B556E" w:rsidP="007B556E">
      <w:pPr>
        <w:jc w:val="both"/>
        <w:rPr>
          <w:rFonts w:ascii="Arial" w:hAnsi="Arial" w:cs="Arial"/>
          <w:lang w:val="el-GR"/>
        </w:rPr>
      </w:pPr>
    </w:p>
    <w:p w:rsidR="007B556E" w:rsidRPr="00B668E9" w:rsidRDefault="007B556E" w:rsidP="007B556E">
      <w:pPr>
        <w:jc w:val="both"/>
        <w:rPr>
          <w:rFonts w:ascii="Arial" w:hAnsi="Arial" w:cs="Arial"/>
          <w:lang w:val="el-GR"/>
        </w:rPr>
      </w:pPr>
      <w:r w:rsidRPr="00655433">
        <w:rPr>
          <w:rFonts w:ascii="Arial" w:hAnsi="Arial" w:cs="Arial"/>
          <w:lang w:val="el-GR"/>
        </w:rPr>
        <w:t>-</w:t>
      </w:r>
      <w:r w:rsidRPr="00655433">
        <w:rPr>
          <w:rFonts w:ascii="Arial" w:hAnsi="Arial" w:cs="Arial"/>
          <w:u w:val="single"/>
          <w:lang w:val="el-GR"/>
        </w:rPr>
        <w:t>Προσφορές για τον εξοπλισμό των Οδοντιατρικών Υπηρεσιών παγκύπρια, τόσο σε μηχανήματα όσο και σε αναλώσιμα</w:t>
      </w:r>
      <w:r w:rsidR="00B668E9">
        <w:rPr>
          <w:rStyle w:val="FootnoteReference"/>
          <w:rFonts w:ascii="Arial" w:hAnsi="Arial" w:cs="Arial"/>
          <w:u w:val="single"/>
          <w:lang w:val="el-GR"/>
        </w:rPr>
        <w:footnoteReference w:id="6"/>
      </w:r>
      <w:r w:rsidRPr="00655433">
        <w:rPr>
          <w:rFonts w:ascii="Arial" w:hAnsi="Arial" w:cs="Arial"/>
          <w:lang w:val="el-GR"/>
        </w:rPr>
        <w:t xml:space="preserve">. </w:t>
      </w:r>
    </w:p>
    <w:p w:rsidR="00B668E9" w:rsidRPr="00B668E9" w:rsidRDefault="00B668E9"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w:t>
      </w:r>
      <w:r w:rsidRPr="00290F45">
        <w:rPr>
          <w:rFonts w:ascii="Arial" w:hAnsi="Arial" w:cs="Arial"/>
          <w:u w:val="single"/>
          <w:lang w:val="el-GR"/>
        </w:rPr>
        <w:t>Εκπαίδευση του προσωπικού</w:t>
      </w:r>
      <w:r>
        <w:rPr>
          <w:rFonts w:ascii="Arial" w:hAnsi="Arial" w:cs="Arial"/>
          <w:lang w:val="el-GR"/>
        </w:rPr>
        <w:t>.</w:t>
      </w:r>
      <w:r w:rsidRPr="00290F45">
        <w:rPr>
          <w:rFonts w:ascii="Arial" w:hAnsi="Arial" w:cs="Arial"/>
          <w:lang w:val="el-GR"/>
        </w:rPr>
        <w:t xml:space="preserve">Το προσωπικό εκπαιδεύτηκε πάνω σε οδοντιατρικά και </w:t>
      </w:r>
      <w:r>
        <w:rPr>
          <w:rFonts w:ascii="Arial" w:hAnsi="Arial" w:cs="Arial"/>
          <w:lang w:val="el-GR"/>
        </w:rPr>
        <w:t xml:space="preserve">άλλα </w:t>
      </w:r>
      <w:r w:rsidRPr="00290F45">
        <w:rPr>
          <w:rFonts w:ascii="Arial" w:hAnsi="Arial" w:cs="Arial"/>
          <w:lang w:val="el-GR"/>
        </w:rPr>
        <w:t>γενικά θέματα</w:t>
      </w:r>
      <w:r w:rsidR="00E31DE8">
        <w:rPr>
          <w:rFonts w:ascii="Arial" w:hAnsi="Arial" w:cs="Arial"/>
          <w:lang w:val="el-GR"/>
        </w:rPr>
        <w:t xml:space="preserve"> όπως θέματα σχετικά με την υγεία, ασφάλεια στην εργασία, προστασία από την ιονίζουσα ακτινοβολία, εκπαίδευση στη Βασική Καρδιοπνευμονική Ανάνηψη, βασική κατάρτιση νεοεισερχομένων κ.α</w:t>
      </w:r>
      <w:r w:rsidRPr="00290F45">
        <w:rPr>
          <w:rFonts w:ascii="Arial" w:hAnsi="Arial" w:cs="Arial"/>
          <w:lang w:val="el-GR"/>
        </w:rPr>
        <w:t xml:space="preserve">. </w:t>
      </w:r>
      <w:r>
        <w:rPr>
          <w:rFonts w:ascii="Arial" w:hAnsi="Arial" w:cs="Arial"/>
          <w:lang w:val="el-GR"/>
        </w:rPr>
        <w:t xml:space="preserve">Λειτουργοί παρακολούθησαν διάφορα  συνέδρια που </w:t>
      </w:r>
      <w:r>
        <w:rPr>
          <w:rFonts w:ascii="Arial" w:hAnsi="Arial" w:cs="Arial"/>
          <w:lang w:val="el-GR"/>
        </w:rPr>
        <w:lastRenderedPageBreak/>
        <w:t>διοργανώθηκαν από τον Παγκύπριο Οδοντιατρικό Σύλλογο και τους τοπικούς Οδοντιατρικούς Συλλόγους</w:t>
      </w:r>
      <w:r w:rsidR="00E31DE8">
        <w:rPr>
          <w:rFonts w:ascii="Arial" w:hAnsi="Arial" w:cs="Arial"/>
          <w:lang w:val="el-GR"/>
        </w:rPr>
        <w:t xml:space="preserve"> καθώς επίσης και σεμινάρια που οργανώθηκαν από την ΚΑΔΔ (θέματα ΕΕ και ποιότητα στη Δημόσια Διοίκηση) και το </w:t>
      </w:r>
      <w:r w:rsidR="00E31DE8">
        <w:rPr>
          <w:rFonts w:ascii="Arial" w:hAnsi="Arial" w:cs="Arial"/>
          <w:lang w:val="en-US"/>
        </w:rPr>
        <w:t>CIIM</w:t>
      </w:r>
      <w:r w:rsidR="00E31DE8" w:rsidRPr="00E31DE8">
        <w:rPr>
          <w:rFonts w:ascii="Arial" w:hAnsi="Arial" w:cs="Arial"/>
          <w:lang w:val="el-GR"/>
        </w:rPr>
        <w:t xml:space="preserve"> </w:t>
      </w:r>
      <w:r w:rsidR="00E31DE8">
        <w:rPr>
          <w:rFonts w:ascii="Arial" w:hAnsi="Arial" w:cs="Arial"/>
          <w:lang w:val="el-GR"/>
        </w:rPr>
        <w:t>(</w:t>
      </w:r>
      <w:r w:rsidR="00E31DE8">
        <w:rPr>
          <w:rFonts w:ascii="Arial" w:hAnsi="Arial" w:cs="Arial"/>
          <w:lang w:val="en-US"/>
        </w:rPr>
        <w:t>communication</w:t>
      </w:r>
      <w:r w:rsidR="00E31DE8" w:rsidRPr="00E31DE8">
        <w:rPr>
          <w:rFonts w:ascii="Arial" w:hAnsi="Arial" w:cs="Arial"/>
          <w:lang w:val="el-GR"/>
        </w:rPr>
        <w:t xml:space="preserve"> </w:t>
      </w:r>
      <w:r w:rsidR="00E31DE8">
        <w:rPr>
          <w:rFonts w:ascii="Arial" w:hAnsi="Arial" w:cs="Arial"/>
          <w:lang w:val="en-US"/>
        </w:rPr>
        <w:t>skills</w:t>
      </w:r>
      <w:r w:rsidR="00E31DE8" w:rsidRPr="00E31DE8">
        <w:rPr>
          <w:rFonts w:ascii="Arial" w:hAnsi="Arial" w:cs="Arial"/>
          <w:lang w:val="el-GR"/>
        </w:rPr>
        <w:t xml:space="preserve"> </w:t>
      </w:r>
      <w:r w:rsidR="00E31DE8">
        <w:rPr>
          <w:rFonts w:ascii="Arial" w:hAnsi="Arial" w:cs="Arial"/>
          <w:lang w:val="en-US"/>
        </w:rPr>
        <w:t>and</w:t>
      </w:r>
      <w:r w:rsidR="00E31DE8" w:rsidRPr="00E31DE8">
        <w:rPr>
          <w:rFonts w:ascii="Arial" w:hAnsi="Arial" w:cs="Arial"/>
          <w:lang w:val="el-GR"/>
        </w:rPr>
        <w:t xml:space="preserve"> </w:t>
      </w:r>
      <w:r w:rsidR="00E31DE8">
        <w:rPr>
          <w:rFonts w:ascii="Arial" w:hAnsi="Arial" w:cs="Arial"/>
          <w:lang w:val="en-US"/>
        </w:rPr>
        <w:t>health</w:t>
      </w:r>
      <w:r w:rsidR="00E31DE8" w:rsidRPr="00E31DE8">
        <w:rPr>
          <w:rFonts w:ascii="Arial" w:hAnsi="Arial" w:cs="Arial"/>
          <w:lang w:val="el-GR"/>
        </w:rPr>
        <w:t xml:space="preserve"> </w:t>
      </w:r>
      <w:r w:rsidR="00E31DE8">
        <w:rPr>
          <w:rFonts w:ascii="Arial" w:hAnsi="Arial" w:cs="Arial"/>
          <w:lang w:val="en-US"/>
        </w:rPr>
        <w:t>services</w:t>
      </w:r>
      <w:r w:rsidR="00E31DE8" w:rsidRPr="00E31DE8">
        <w:rPr>
          <w:rFonts w:ascii="Arial" w:hAnsi="Arial" w:cs="Arial"/>
          <w:lang w:val="el-GR"/>
        </w:rPr>
        <w:t xml:space="preserve"> </w:t>
      </w:r>
      <w:r w:rsidR="00E31DE8">
        <w:rPr>
          <w:rFonts w:ascii="Arial" w:hAnsi="Arial" w:cs="Arial"/>
          <w:lang w:val="en-US"/>
        </w:rPr>
        <w:t>management</w:t>
      </w:r>
      <w:r w:rsidR="00E31DE8" w:rsidRPr="00E31DE8">
        <w:rPr>
          <w:rFonts w:ascii="Arial" w:hAnsi="Arial" w:cs="Arial"/>
          <w:lang w:val="el-GR"/>
        </w:rPr>
        <w:t>)</w:t>
      </w:r>
      <w:r>
        <w:rPr>
          <w:rFonts w:ascii="Arial" w:hAnsi="Arial" w:cs="Arial"/>
          <w:lang w:val="el-GR"/>
        </w:rPr>
        <w:t xml:space="preserve">.  Λειτουργοί παρακολούθησαν το </w:t>
      </w:r>
      <w:r w:rsidR="00E31DE8" w:rsidRPr="00E31DE8">
        <w:rPr>
          <w:rFonts w:ascii="Arial" w:hAnsi="Arial" w:cs="Arial"/>
          <w:lang w:val="el-GR"/>
        </w:rPr>
        <w:t>1</w:t>
      </w:r>
      <w:r w:rsidR="00E31DE8">
        <w:rPr>
          <w:rFonts w:ascii="Arial" w:hAnsi="Arial" w:cs="Arial"/>
          <w:lang w:val="en-US"/>
        </w:rPr>
        <w:t>o</w:t>
      </w:r>
      <w:r w:rsidR="00E31DE8" w:rsidRPr="00E31DE8">
        <w:rPr>
          <w:rFonts w:ascii="Arial" w:hAnsi="Arial" w:cs="Arial"/>
          <w:lang w:val="el-GR"/>
        </w:rPr>
        <w:t xml:space="preserve"> </w:t>
      </w:r>
      <w:r w:rsidR="00E31DE8">
        <w:rPr>
          <w:rFonts w:ascii="Arial" w:hAnsi="Arial" w:cs="Arial"/>
          <w:lang w:val="el-GR"/>
        </w:rPr>
        <w:t xml:space="preserve">Πανελλήνιο Συνέδριο Στοματολογίας καθώς επίσης και το </w:t>
      </w:r>
      <w:r>
        <w:rPr>
          <w:rFonts w:ascii="Arial" w:hAnsi="Arial" w:cs="Arial"/>
          <w:lang w:val="el-GR"/>
        </w:rPr>
        <w:t>2</w:t>
      </w:r>
      <w:r w:rsidR="00B668E9">
        <w:rPr>
          <w:rFonts w:ascii="Arial" w:hAnsi="Arial" w:cs="Arial"/>
          <w:lang w:val="el-GR"/>
        </w:rPr>
        <w:t>9</w:t>
      </w:r>
      <w:r w:rsidRPr="00B200F5">
        <w:rPr>
          <w:rFonts w:ascii="Arial" w:hAnsi="Arial" w:cs="Arial"/>
          <w:vertAlign w:val="superscript"/>
          <w:lang w:val="el-GR"/>
        </w:rPr>
        <w:t>ο</w:t>
      </w:r>
      <w:r>
        <w:rPr>
          <w:rFonts w:ascii="Arial" w:hAnsi="Arial" w:cs="Arial"/>
          <w:lang w:val="el-GR"/>
        </w:rPr>
        <w:t xml:space="preserve"> Π</w:t>
      </w:r>
      <w:r w:rsidR="00E31DE8">
        <w:rPr>
          <w:rFonts w:ascii="Arial" w:hAnsi="Arial" w:cs="Arial"/>
          <w:lang w:val="el-GR"/>
        </w:rPr>
        <w:t>ανελλήνιο Οδοντιατρικό Συνέδριο και το Συνέδριο Διοίκησης Μονάδων Υγείας. Παράλληλα οι Οδοντιατρικές Υπηρεσίες οργάνωσαν μονήμερο σεμινάριο με θέμα Νοσοκομειακή Οδοντιατρική στην Κύπρο και Αυτονόμηση Δημόσιων Νοσηλευτηρίων</w:t>
      </w:r>
      <w:r w:rsidR="001E1048">
        <w:rPr>
          <w:rFonts w:ascii="Arial" w:hAnsi="Arial" w:cs="Arial"/>
          <w:lang w:val="el-GR"/>
        </w:rPr>
        <w:t>.</w:t>
      </w:r>
    </w:p>
    <w:p w:rsidR="001E1048" w:rsidRDefault="001E1048" w:rsidP="007B556E">
      <w:pPr>
        <w:jc w:val="both"/>
        <w:rPr>
          <w:rFonts w:ascii="Arial" w:hAnsi="Arial" w:cs="Arial"/>
          <w:lang w:val="el-GR"/>
        </w:rPr>
      </w:pPr>
    </w:p>
    <w:p w:rsidR="001E1048" w:rsidRDefault="001E1048" w:rsidP="007B556E">
      <w:pPr>
        <w:jc w:val="both"/>
        <w:rPr>
          <w:rFonts w:ascii="Arial" w:hAnsi="Arial" w:cs="Arial"/>
          <w:lang w:val="el-GR"/>
        </w:rPr>
      </w:pPr>
      <w:r>
        <w:rPr>
          <w:rFonts w:ascii="Arial" w:hAnsi="Arial" w:cs="Arial"/>
          <w:lang w:val="el-GR"/>
        </w:rPr>
        <w:t>Προσωπικό των Οδοντιατρικών Υπηρεσιών και συγκεκριμένα 1 οδοντίατρος παρακολούθησε τις εργασίες του οδοντιατρικού τμήματος του Γενικού Νοσοκομείου Βούλας (μονάδα ΑμΕΑ) ενώ 2 λειτουργοί παρακολούθησαν τις εργασίες του μεταπτυχιακού προγράμματος της κλινικής της κινητής προσθετικής της Οδοντιατρικής Σχολής Αθηνών</w:t>
      </w:r>
    </w:p>
    <w:p w:rsidR="007B556E" w:rsidRPr="00F94876" w:rsidRDefault="007B556E"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w:t>
      </w:r>
      <w:r w:rsidRPr="00F259DB">
        <w:rPr>
          <w:rFonts w:ascii="Arial" w:hAnsi="Arial" w:cs="Arial"/>
          <w:u w:val="single"/>
          <w:lang w:val="el-GR"/>
        </w:rPr>
        <w:t>Διεθνείς συνεργασίες</w:t>
      </w:r>
      <w:r w:rsidRPr="00D123D6">
        <w:rPr>
          <w:rFonts w:ascii="Arial" w:hAnsi="Arial" w:cs="Arial"/>
          <w:lang w:val="el-GR"/>
        </w:rPr>
        <w:t xml:space="preserve"> (Οδοντιατρικές Σχολές της Ελλάδας, Παγκόσμιο Οργανισμό Υγείας (ΠΟΥ), την Παγκόσμια Οδοντιατρική Ομοσπονδία (</w:t>
      </w:r>
      <w:r>
        <w:rPr>
          <w:rFonts w:ascii="Arial" w:hAnsi="Arial" w:cs="Arial"/>
        </w:rPr>
        <w:t>FDI</w:t>
      </w:r>
      <w:r w:rsidRPr="00D123D6">
        <w:rPr>
          <w:rFonts w:ascii="Arial" w:hAnsi="Arial" w:cs="Arial"/>
          <w:lang w:val="el-GR"/>
        </w:rPr>
        <w:t>), το Ευρωπαϊκό Συμβούλιο Ανωτέρων Οδοντιατρικών Λειτουργών (</w:t>
      </w:r>
      <w:r>
        <w:rPr>
          <w:rFonts w:ascii="Arial" w:hAnsi="Arial" w:cs="Arial"/>
        </w:rPr>
        <w:t>CECDO</w:t>
      </w:r>
      <w:r w:rsidRPr="00D123D6">
        <w:rPr>
          <w:rFonts w:ascii="Arial" w:hAnsi="Arial" w:cs="Arial"/>
          <w:lang w:val="el-GR"/>
        </w:rPr>
        <w:t>) και άλλες</w:t>
      </w:r>
      <w:r>
        <w:rPr>
          <w:rFonts w:ascii="Arial" w:hAnsi="Arial" w:cs="Arial"/>
          <w:lang w:val="el-GR"/>
        </w:rPr>
        <w:t xml:space="preserve">. Συμμετείχαμε στις συναντήσεις των </w:t>
      </w:r>
      <w:r>
        <w:rPr>
          <w:rFonts w:ascii="Arial" w:hAnsi="Arial" w:cs="Arial"/>
          <w:lang w:val="en-US"/>
        </w:rPr>
        <w:t>CECDO</w:t>
      </w:r>
      <w:r>
        <w:rPr>
          <w:rFonts w:ascii="Arial" w:hAnsi="Arial" w:cs="Arial"/>
          <w:lang w:val="el-GR"/>
        </w:rPr>
        <w:t xml:space="preserve"> όπου και εκφράσαμε απόψεις σχετικά με το μέλλον της οδοντιατρικής μέσα στα πλαίσια της Ε.Ε. </w:t>
      </w:r>
    </w:p>
    <w:p w:rsidR="007B556E" w:rsidRPr="00056F55" w:rsidRDefault="007B556E"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w:t>
      </w:r>
      <w:r w:rsidRPr="00F259DB">
        <w:rPr>
          <w:rFonts w:ascii="Arial" w:hAnsi="Arial" w:cs="Arial"/>
          <w:u w:val="single"/>
          <w:lang w:val="el-GR"/>
        </w:rPr>
        <w:t>Εφαρμογή</w:t>
      </w:r>
      <w:r>
        <w:rPr>
          <w:rFonts w:ascii="Arial" w:hAnsi="Arial" w:cs="Arial"/>
          <w:u w:val="single"/>
          <w:lang w:val="el-GR"/>
        </w:rPr>
        <w:t xml:space="preserve"> και εναρμόνιση </w:t>
      </w:r>
      <w:r w:rsidRPr="00F259DB">
        <w:rPr>
          <w:rFonts w:ascii="Arial" w:hAnsi="Arial" w:cs="Arial"/>
          <w:u w:val="single"/>
          <w:lang w:val="el-GR"/>
        </w:rPr>
        <w:t xml:space="preserve"> της Νομοθεσίας για τους Οδοντιάτρους και τους Οδοντοτεχνίτες</w:t>
      </w:r>
      <w:r>
        <w:rPr>
          <w:rFonts w:ascii="Arial" w:hAnsi="Arial" w:cs="Arial"/>
          <w:u w:val="single"/>
          <w:lang w:val="el-GR"/>
        </w:rPr>
        <w:t xml:space="preserve"> με τις Οδηγίες 2005/36/ΕΚ και 2006/100/ΕΚ για την αναγνώριση των επαγγελματικών προσόντων και την ένταξη Ρουμανίας και Βουλγαρίας</w:t>
      </w:r>
      <w:r>
        <w:rPr>
          <w:rFonts w:ascii="Arial" w:hAnsi="Arial" w:cs="Arial"/>
          <w:lang w:val="el-GR"/>
        </w:rPr>
        <w:t xml:space="preserve">  με τη συμμετοχή </w:t>
      </w:r>
      <w:r w:rsidR="00B668E9">
        <w:rPr>
          <w:rFonts w:ascii="Arial" w:hAnsi="Arial" w:cs="Arial"/>
          <w:lang w:val="el-GR"/>
        </w:rPr>
        <w:t>τριών</w:t>
      </w:r>
      <w:r>
        <w:rPr>
          <w:rFonts w:ascii="Arial" w:hAnsi="Arial" w:cs="Arial"/>
          <w:lang w:val="el-GR"/>
        </w:rPr>
        <w:t xml:space="preserve"> οδοντιατρικών λειτουργών στο Οδοντιατρικό Συμβούλιο Κύπρου και ενός οδοντιατρικού λειτουργού και ενός οδοντοτεχνίτη στο Συμβούλιο Εγγραφής Οδοντοτεχνιτών</w:t>
      </w:r>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w:t>
      </w:r>
      <w:r w:rsidRPr="00F259DB">
        <w:rPr>
          <w:rFonts w:ascii="Arial" w:hAnsi="Arial" w:cs="Arial"/>
          <w:u w:val="single"/>
          <w:lang w:val="el-GR"/>
        </w:rPr>
        <w:t>Συνεργασία με άλλα υπουργεία και φορείς</w:t>
      </w:r>
      <w:r>
        <w:rPr>
          <w:rFonts w:ascii="Arial" w:hAnsi="Arial" w:cs="Arial"/>
          <w:lang w:val="el-GR"/>
        </w:rPr>
        <w:t xml:space="preserve"> (Υπουργεία Παιδείας, Εργασίας, Εξωτερικών και Άμυνας,  Συνομοσπονδία Γονέων, Δήμους) και με άλλα τμήματα του Υπουργείου Υγείας.</w:t>
      </w:r>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r w:rsidRPr="001233F1">
        <w:rPr>
          <w:rFonts w:ascii="Arial" w:hAnsi="Arial" w:cs="Arial"/>
          <w:lang w:val="el-GR"/>
        </w:rPr>
        <w:t>-</w:t>
      </w:r>
      <w:r w:rsidRPr="001233F1">
        <w:rPr>
          <w:rFonts w:ascii="Arial" w:hAnsi="Arial" w:cs="Arial"/>
          <w:u w:val="single"/>
          <w:lang w:val="el-GR"/>
        </w:rPr>
        <w:t>Συμμετοχή σε Ιατρικά Συμβούλια και Συμβουλευτικές Επιτροπές</w:t>
      </w:r>
      <w:r w:rsidRPr="001233F1">
        <w:rPr>
          <w:rFonts w:ascii="Arial" w:hAnsi="Arial" w:cs="Arial"/>
          <w:lang w:val="el-GR"/>
        </w:rPr>
        <w:t xml:space="preserve"> όπως η Κεντρική Επιτροπή Σχολικών Κυλικείων ΚΕΣΚ, επιτροπή για την Πρόληψη Ατυχημάτων και Επιτροπή για την Ποιοτική Διασφάλιση των Υπηρεσιών</w:t>
      </w:r>
    </w:p>
    <w:p w:rsidR="00E31DE8" w:rsidRPr="00CF5B47" w:rsidRDefault="00E31DE8" w:rsidP="007B556E">
      <w:pPr>
        <w:jc w:val="both"/>
        <w:rPr>
          <w:rFonts w:ascii="Arial" w:hAnsi="Arial" w:cs="Arial"/>
          <w:lang w:val="el-GR"/>
        </w:rPr>
      </w:pPr>
    </w:p>
    <w:p w:rsidR="007B556E" w:rsidRDefault="007B556E" w:rsidP="007B556E">
      <w:pPr>
        <w:jc w:val="both"/>
        <w:rPr>
          <w:rFonts w:ascii="Arial" w:hAnsi="Arial" w:cs="Arial"/>
          <w:lang w:val="el-GR"/>
        </w:rPr>
      </w:pPr>
      <w:r w:rsidRPr="00F259DB">
        <w:rPr>
          <w:rFonts w:ascii="Arial" w:hAnsi="Arial" w:cs="Arial"/>
          <w:lang w:val="el-GR"/>
        </w:rPr>
        <w:t>-</w:t>
      </w:r>
      <w:r>
        <w:rPr>
          <w:rFonts w:ascii="Arial" w:hAnsi="Arial" w:cs="Arial"/>
          <w:lang w:val="el-GR"/>
        </w:rPr>
        <w:t>Συνεισφορά του Οδοντιατρικού Τμήματος για την</w:t>
      </w:r>
      <w:r w:rsidRPr="00F259DB">
        <w:rPr>
          <w:rFonts w:ascii="Arial" w:hAnsi="Arial" w:cs="Arial"/>
          <w:lang w:val="el-GR"/>
        </w:rPr>
        <w:t xml:space="preserve"> </w:t>
      </w:r>
      <w:r w:rsidRPr="00C342D8">
        <w:rPr>
          <w:rFonts w:ascii="Arial" w:hAnsi="Arial" w:cs="Arial"/>
          <w:u w:val="single"/>
          <w:lang w:val="el-GR"/>
        </w:rPr>
        <w:t>Ιστοσελίδα</w:t>
      </w:r>
      <w:r w:rsidRPr="00F259DB">
        <w:rPr>
          <w:rFonts w:ascii="Arial" w:hAnsi="Arial" w:cs="Arial"/>
          <w:lang w:val="el-GR"/>
        </w:rPr>
        <w:t xml:space="preserve"> </w:t>
      </w:r>
      <w:r>
        <w:rPr>
          <w:rFonts w:ascii="Arial" w:hAnsi="Arial" w:cs="Arial"/>
          <w:lang w:val="el-GR"/>
        </w:rPr>
        <w:t>του Γενικού Νοσοκομείου Λευκωσίας</w:t>
      </w:r>
    </w:p>
    <w:p w:rsidR="007B556E" w:rsidRDefault="007B556E" w:rsidP="007B556E">
      <w:pPr>
        <w:jc w:val="both"/>
        <w:rPr>
          <w:rFonts w:ascii="Arial" w:hAnsi="Arial" w:cs="Arial"/>
          <w:lang w:val="el-GR"/>
        </w:rPr>
      </w:pPr>
    </w:p>
    <w:p w:rsidR="00536DB1" w:rsidRPr="00861102" w:rsidRDefault="007B556E" w:rsidP="00536DB1">
      <w:pPr>
        <w:jc w:val="both"/>
        <w:rPr>
          <w:rFonts w:ascii="Arial" w:hAnsi="Arial" w:cs="Arial"/>
          <w:lang w:val="el-GR"/>
        </w:rPr>
      </w:pPr>
      <w:r>
        <w:rPr>
          <w:rFonts w:ascii="Arial" w:hAnsi="Arial" w:cs="Arial"/>
          <w:lang w:val="el-GR"/>
        </w:rPr>
        <w:t xml:space="preserve">-Συνεισφορά των Οδοντιατρικών Υπηρεσιών με προτάσεις σε θέματα που αφορούν το </w:t>
      </w:r>
      <w:r w:rsidRPr="00DE2243">
        <w:rPr>
          <w:rFonts w:ascii="Arial" w:hAnsi="Arial" w:cs="Arial"/>
          <w:u w:val="single"/>
          <w:lang w:val="el-GR"/>
        </w:rPr>
        <w:t>Γενικό Σχέδιο Υγείας</w:t>
      </w:r>
      <w:r>
        <w:rPr>
          <w:rFonts w:ascii="Arial" w:hAnsi="Arial" w:cs="Arial"/>
          <w:lang w:val="el-GR"/>
        </w:rPr>
        <w:t xml:space="preserve"> (ΓεΣΥ)</w:t>
      </w:r>
      <w:r w:rsidR="00536DB1">
        <w:rPr>
          <w:rFonts w:ascii="Arial" w:hAnsi="Arial" w:cs="Arial"/>
          <w:lang w:val="el-GR"/>
        </w:rPr>
        <w:t xml:space="preserve">. </w:t>
      </w:r>
      <w:r w:rsidR="00536DB1" w:rsidRPr="00861102">
        <w:rPr>
          <w:rFonts w:ascii="Arial" w:hAnsi="Arial" w:cs="Arial"/>
          <w:lang w:val="el-GR"/>
        </w:rPr>
        <w:t>Οι Οδοντιατρικές Υπηρεσίες σε στενή συνεργασία με τις Ιατρικές Υπηρεσίες και Υπηρεσίες Δημόσιας Υγείας επεξεργάζονται πρόταση νομοθεσίας που θα διέπει την ίδρυση και λειτουργία μονάδων πρωτοβάθμιας φροντίδας υγείας (εξωνοσοκομειακής φροντίδας).</w:t>
      </w:r>
    </w:p>
    <w:p w:rsidR="007B556E" w:rsidRDefault="007B556E" w:rsidP="007B556E">
      <w:pPr>
        <w:jc w:val="both"/>
        <w:rPr>
          <w:rFonts w:ascii="Arial" w:hAnsi="Arial" w:cs="Arial"/>
          <w:lang w:val="el-GR"/>
        </w:rPr>
      </w:pPr>
    </w:p>
    <w:p w:rsidR="007B556E" w:rsidRDefault="007B556E" w:rsidP="007B556E">
      <w:pPr>
        <w:jc w:val="both"/>
        <w:rPr>
          <w:rFonts w:ascii="Arial" w:hAnsi="Arial" w:cs="Arial"/>
          <w:lang w:val="el-GR"/>
        </w:rPr>
      </w:pPr>
      <w:r w:rsidRPr="00F259DB">
        <w:rPr>
          <w:rFonts w:ascii="Arial" w:hAnsi="Arial" w:cs="Arial"/>
          <w:lang w:val="el-GR"/>
        </w:rPr>
        <w:t xml:space="preserve">-Συμμετοχή στην Κεντρική Επιτροπή Διασφάλισης Ποιότητας και Διαχείρισης Κινδύνων του Υπουργείου Υγείας. </w:t>
      </w:r>
    </w:p>
    <w:p w:rsidR="00536DB1" w:rsidRDefault="00536DB1" w:rsidP="007B556E">
      <w:pPr>
        <w:jc w:val="both"/>
        <w:rPr>
          <w:rFonts w:ascii="Arial" w:hAnsi="Arial" w:cs="Arial"/>
          <w:lang w:val="el-GR"/>
        </w:rPr>
      </w:pPr>
    </w:p>
    <w:p w:rsidR="007B556E" w:rsidRDefault="007B556E" w:rsidP="007B556E">
      <w:pPr>
        <w:jc w:val="both"/>
        <w:rPr>
          <w:rFonts w:ascii="Arial" w:hAnsi="Arial" w:cs="Arial"/>
          <w:lang w:val="el-GR"/>
        </w:rPr>
      </w:pPr>
      <w:r>
        <w:rPr>
          <w:rFonts w:ascii="Arial" w:hAnsi="Arial" w:cs="Arial"/>
          <w:lang w:val="el-GR"/>
        </w:rPr>
        <w:t xml:space="preserve"> </w:t>
      </w:r>
    </w:p>
    <w:p w:rsidR="007B556E" w:rsidRPr="00FD6C31" w:rsidRDefault="00E31DE8" w:rsidP="007B556E">
      <w:pPr>
        <w:rPr>
          <w:rFonts w:ascii="Arial" w:hAnsi="Arial" w:cs="Arial"/>
          <w:bCs/>
          <w:u w:val="single"/>
          <w:lang w:val="el-GR"/>
        </w:rPr>
      </w:pPr>
      <w:r>
        <w:rPr>
          <w:rFonts w:ascii="Arial" w:hAnsi="Arial" w:cs="Arial"/>
          <w:bCs/>
          <w:u w:val="single"/>
          <w:lang w:val="el-GR"/>
        </w:rPr>
        <w:lastRenderedPageBreak/>
        <w:t>-</w:t>
      </w:r>
      <w:r w:rsidR="007B556E" w:rsidRPr="00FD6C31">
        <w:rPr>
          <w:rFonts w:ascii="Arial" w:hAnsi="Arial" w:cs="Arial"/>
          <w:bCs/>
          <w:u w:val="single"/>
          <w:lang w:val="el-GR"/>
        </w:rPr>
        <w:t>Υπολογισμός του μέσου κόστους των Οδοντιατρικών Υπηρεσιών</w:t>
      </w:r>
    </w:p>
    <w:p w:rsidR="007B556E" w:rsidRPr="00FD6C31" w:rsidRDefault="007B556E" w:rsidP="007B556E">
      <w:pPr>
        <w:rPr>
          <w:rFonts w:ascii="Arial" w:hAnsi="Arial" w:cs="Arial"/>
          <w:bCs/>
          <w:u w:val="single"/>
          <w:lang w:val="el-GR"/>
        </w:rPr>
      </w:pPr>
    </w:p>
    <w:p w:rsidR="007B556E" w:rsidRDefault="007B556E" w:rsidP="007B556E">
      <w:pPr>
        <w:jc w:val="both"/>
        <w:rPr>
          <w:rFonts w:ascii="Arial" w:hAnsi="Arial" w:cs="Arial"/>
          <w:bCs/>
          <w:lang w:val="el-GR"/>
        </w:rPr>
      </w:pPr>
      <w:r>
        <w:rPr>
          <w:rFonts w:ascii="Arial" w:hAnsi="Arial" w:cs="Arial"/>
          <w:bCs/>
          <w:lang w:val="el-GR"/>
        </w:rPr>
        <w:t>Οι Οδοντιατρικές Υπηρεσίες συμμετείχαν και φέτος στην επιτελική ομάδα του Υπουργείου Υγείας που έχει σα στόχο τον υπολογισμό του μέσου κόστους των παρεχομένων υπηρεσιών υγείας από τα κρατικά νοσηλευτήρια, τα αστικά και αγροτικά υγειονομικά κέντρα.</w:t>
      </w:r>
    </w:p>
    <w:p w:rsidR="007B556E" w:rsidRDefault="007B556E" w:rsidP="007B556E">
      <w:pPr>
        <w:jc w:val="both"/>
        <w:rPr>
          <w:rFonts w:ascii="Arial" w:hAnsi="Arial" w:cs="Arial"/>
          <w:bCs/>
          <w:lang w:val="el-GR"/>
        </w:rPr>
      </w:pPr>
    </w:p>
    <w:p w:rsidR="007B556E" w:rsidRDefault="007B556E" w:rsidP="007B556E">
      <w:pPr>
        <w:jc w:val="both"/>
        <w:rPr>
          <w:rFonts w:ascii="Arial" w:hAnsi="Arial" w:cs="Arial"/>
          <w:bCs/>
          <w:lang w:val="el-GR"/>
        </w:rPr>
      </w:pPr>
      <w:r>
        <w:rPr>
          <w:rFonts w:ascii="Arial" w:hAnsi="Arial" w:cs="Arial"/>
          <w:bCs/>
          <w:lang w:val="el-GR"/>
        </w:rPr>
        <w:t xml:space="preserve">Απώτερος στόχος της κοστολόγησης αυτής είναι η χρέωση των Ευρωπαίων πολιτών και κατ’επέκταση των χωρών τους σχετικά με οποιαδήποτε ιατρική περίθαλψη που τους παρέχεται στην Κύπρο γεγονός που επιφέρει αρκετά έσοδα στην Κυπριακή Δημοκρατία. </w:t>
      </w:r>
    </w:p>
    <w:p w:rsidR="007B556E" w:rsidRDefault="007B556E" w:rsidP="007B556E">
      <w:pPr>
        <w:jc w:val="both"/>
        <w:rPr>
          <w:rFonts w:ascii="Arial" w:hAnsi="Arial" w:cs="Arial"/>
          <w:bCs/>
          <w:lang w:val="el-GR"/>
        </w:rPr>
      </w:pPr>
    </w:p>
    <w:p w:rsidR="007B556E" w:rsidRDefault="007B556E" w:rsidP="007B556E">
      <w:pPr>
        <w:jc w:val="both"/>
        <w:rPr>
          <w:rFonts w:ascii="Arial" w:hAnsi="Arial" w:cs="Arial"/>
          <w:bCs/>
          <w:lang w:val="el-GR"/>
        </w:rPr>
      </w:pPr>
      <w:r>
        <w:rPr>
          <w:rFonts w:ascii="Arial" w:hAnsi="Arial" w:cs="Arial"/>
          <w:bCs/>
          <w:lang w:val="el-GR"/>
        </w:rPr>
        <w:t xml:space="preserve">Η μεθοδολογία που ακολουθήθηκε για την κοστολόγηση των υπηρεσιών είναι η ίδια, αυτή δηλ. που εγκρίθηκε από την ΕΕ με βάση τα στοιχεία του 2003 και 2004. Φέτος έγινε η κοστολόγηση για τα έτη </w:t>
      </w:r>
      <w:r w:rsidR="00B668E9">
        <w:rPr>
          <w:rFonts w:ascii="Arial" w:hAnsi="Arial" w:cs="Arial"/>
          <w:bCs/>
          <w:lang w:val="el-GR"/>
        </w:rPr>
        <w:t>2007</w:t>
      </w:r>
    </w:p>
    <w:p w:rsidR="007B556E" w:rsidRDefault="007B556E" w:rsidP="007B556E">
      <w:pPr>
        <w:jc w:val="both"/>
        <w:rPr>
          <w:rFonts w:ascii="Arial" w:hAnsi="Arial" w:cs="Arial"/>
          <w:bCs/>
          <w:lang w:val="el-GR"/>
        </w:rPr>
      </w:pPr>
    </w:p>
    <w:p w:rsidR="007B556E" w:rsidRPr="003C45E8" w:rsidRDefault="007B556E" w:rsidP="007B556E">
      <w:pPr>
        <w:jc w:val="both"/>
        <w:rPr>
          <w:rFonts w:ascii="Arial" w:hAnsi="Arial" w:cs="Arial"/>
          <w:lang w:val="el-GR"/>
        </w:rPr>
      </w:pPr>
    </w:p>
    <w:p w:rsidR="007B556E" w:rsidRPr="00252EBF" w:rsidRDefault="007B556E" w:rsidP="007B556E">
      <w:pPr>
        <w:ind w:left="360"/>
        <w:jc w:val="both"/>
        <w:rPr>
          <w:rFonts w:ascii="Arial" w:hAnsi="Arial" w:cs="Arial"/>
          <w:lang w:val="el-GR"/>
        </w:rPr>
      </w:pPr>
    </w:p>
    <w:sectPr w:rsidR="007B556E" w:rsidRPr="00252EBF" w:rsidSect="004206C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84E" w:rsidRDefault="007E484E" w:rsidP="007B556E">
      <w:r>
        <w:separator/>
      </w:r>
    </w:p>
  </w:endnote>
  <w:endnote w:type="continuationSeparator" w:id="0">
    <w:p w:rsidR="007E484E" w:rsidRDefault="007E484E" w:rsidP="007B55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84E" w:rsidRDefault="007E484E" w:rsidP="007B556E">
      <w:r>
        <w:separator/>
      </w:r>
    </w:p>
  </w:footnote>
  <w:footnote w:type="continuationSeparator" w:id="0">
    <w:p w:rsidR="007E484E" w:rsidRDefault="007E484E" w:rsidP="007B556E">
      <w:r>
        <w:continuationSeparator/>
      </w:r>
    </w:p>
  </w:footnote>
  <w:footnote w:id="1">
    <w:p w:rsidR="00B668E9" w:rsidRPr="00795215" w:rsidRDefault="00B668E9" w:rsidP="00405EC4">
      <w:pPr>
        <w:pStyle w:val="FootnoteText"/>
        <w:jc w:val="both"/>
        <w:rPr>
          <w:lang w:val="el-GR"/>
        </w:rPr>
      </w:pPr>
      <w:r>
        <w:rPr>
          <w:rStyle w:val="FootnoteReference"/>
        </w:rPr>
        <w:footnoteRef/>
      </w:r>
      <w:r w:rsidRPr="00992BDD">
        <w:rPr>
          <w:lang w:val="el-GR"/>
        </w:rPr>
        <w:t xml:space="preserve"> </w:t>
      </w:r>
      <w:r w:rsidRPr="00795215">
        <w:rPr>
          <w:lang w:val="el-GR"/>
        </w:rPr>
        <w:t>Ένας υγιής πληθυσμός είναι ένας οικονομικά παραγωγικός πληθυσμός</w:t>
      </w:r>
    </w:p>
  </w:footnote>
  <w:footnote w:id="2">
    <w:p w:rsidR="00B668E9" w:rsidRPr="00795215" w:rsidRDefault="00B668E9" w:rsidP="00405EC4">
      <w:pPr>
        <w:pStyle w:val="FootnoteText"/>
        <w:jc w:val="both"/>
        <w:rPr>
          <w:lang w:val="el-GR"/>
        </w:rPr>
      </w:pPr>
      <w:r w:rsidRPr="00795215">
        <w:rPr>
          <w:rStyle w:val="FootnoteReference"/>
        </w:rPr>
        <w:footnoteRef/>
      </w:r>
      <w:r w:rsidRPr="00795215">
        <w:rPr>
          <w:lang w:val="el-GR"/>
        </w:rPr>
        <w:t xml:space="preserve"> Όπως έχει διαπιστωθεί τα ασθενέστερα οικονομικά στρώματα του πληθυσμού</w:t>
      </w:r>
      <w:r>
        <w:rPr>
          <w:lang w:val="el-GR"/>
        </w:rPr>
        <w:t xml:space="preserve"> παρουσιάζουν μεγαλύτερο επιπολασμό των ασθενειών του στόματος. </w:t>
      </w:r>
    </w:p>
  </w:footnote>
  <w:footnote w:id="3">
    <w:p w:rsidR="00B668E9" w:rsidRPr="00A66BCB" w:rsidRDefault="00B668E9" w:rsidP="007B556E">
      <w:pPr>
        <w:pStyle w:val="FootnoteText"/>
        <w:rPr>
          <w:lang w:val="el-GR"/>
        </w:rPr>
      </w:pPr>
      <w:r>
        <w:rPr>
          <w:rStyle w:val="FootnoteReference"/>
        </w:rPr>
        <w:footnoteRef/>
      </w:r>
      <w:r w:rsidRPr="002F2A70">
        <w:rPr>
          <w:lang w:val="el-GR"/>
        </w:rPr>
        <w:t xml:space="preserve"> </w:t>
      </w:r>
      <w:r>
        <w:rPr>
          <w:lang w:val="el-GR"/>
        </w:rPr>
        <w:t>Εγγεγραμμένη οδοντίατρος</w:t>
      </w:r>
    </w:p>
  </w:footnote>
  <w:footnote w:id="4">
    <w:p w:rsidR="00B668E9" w:rsidRPr="00350D15" w:rsidRDefault="00B668E9" w:rsidP="003F6379">
      <w:pPr>
        <w:jc w:val="both"/>
        <w:rPr>
          <w:sz w:val="20"/>
          <w:szCs w:val="20"/>
          <w:lang w:val="el-GR"/>
        </w:rPr>
      </w:pPr>
      <w:r>
        <w:rPr>
          <w:rStyle w:val="FootnoteReference"/>
        </w:rPr>
        <w:footnoteRef/>
      </w:r>
      <w:r w:rsidRPr="00350D15">
        <w:rPr>
          <w:lang w:val="el-GR"/>
        </w:rPr>
        <w:t xml:space="preserve"> </w:t>
      </w:r>
      <w:r w:rsidRPr="00350D15">
        <w:rPr>
          <w:sz w:val="20"/>
          <w:szCs w:val="20"/>
          <w:lang w:val="el-GR"/>
        </w:rPr>
        <w:t xml:space="preserve">Για τη φετινή σχολική χρονιά αποφασίστηκε ότι πέρα από την επίσκεψή μας σε δημοτικά σχολεία τα οποία βρίσκονται σε αγροτικές περιοχές οι κινητές οδοντιατρικές μονάδες θα επισκέπτονταν και σχολεία </w:t>
      </w:r>
      <w:r>
        <w:rPr>
          <w:sz w:val="20"/>
          <w:szCs w:val="20"/>
          <w:lang w:val="el-GR"/>
        </w:rPr>
        <w:t>σε ακριτικές περιοχές</w:t>
      </w:r>
      <w:r w:rsidRPr="00350D15">
        <w:rPr>
          <w:sz w:val="20"/>
          <w:szCs w:val="20"/>
          <w:lang w:val="el-GR"/>
        </w:rPr>
        <w:t xml:space="preserve"> όπου ανιχνεύσαμε από την προηγούμενη σχολική </w:t>
      </w:r>
      <w:r>
        <w:rPr>
          <w:sz w:val="20"/>
          <w:szCs w:val="20"/>
          <w:lang w:val="el-GR"/>
        </w:rPr>
        <w:t>χ</w:t>
      </w:r>
      <w:r w:rsidRPr="00350D15">
        <w:rPr>
          <w:sz w:val="20"/>
          <w:szCs w:val="20"/>
          <w:lang w:val="el-GR"/>
        </w:rPr>
        <w:t>ρονιά ότι παρουσ</w:t>
      </w:r>
      <w:r>
        <w:rPr>
          <w:sz w:val="20"/>
          <w:szCs w:val="20"/>
          <w:lang w:val="el-GR"/>
        </w:rPr>
        <w:t>ίαζαν</w:t>
      </w:r>
      <w:r w:rsidRPr="00350D15">
        <w:rPr>
          <w:sz w:val="20"/>
          <w:szCs w:val="20"/>
          <w:lang w:val="el-GR"/>
        </w:rPr>
        <w:t xml:space="preserve"> αυξημένο πρόβλημα τερηδόνας.  Κατά την παρουσία στα σχολεία προσφέρθηκε προληπτική και θεραπευτική αγωγή στα παιδιά της Α,Β,Γ,Δ κα</w:t>
      </w:r>
      <w:r>
        <w:rPr>
          <w:sz w:val="20"/>
          <w:szCs w:val="20"/>
          <w:lang w:val="el-GR"/>
        </w:rPr>
        <w:t>ι</w:t>
      </w:r>
      <w:r w:rsidRPr="00350D15">
        <w:rPr>
          <w:sz w:val="20"/>
          <w:szCs w:val="20"/>
          <w:lang w:val="el-GR"/>
        </w:rPr>
        <w:t xml:space="preserve"> Στ τάξης.  </w:t>
      </w:r>
    </w:p>
    <w:p w:rsidR="00B668E9" w:rsidRPr="000502CA" w:rsidRDefault="00B668E9" w:rsidP="007B556E">
      <w:pPr>
        <w:rPr>
          <w:rFonts w:ascii="Courier New" w:hAnsi="Courier New" w:cs="Courier New"/>
          <w:lang w:val="el-GR"/>
        </w:rPr>
      </w:pPr>
    </w:p>
    <w:p w:rsidR="00B668E9" w:rsidRPr="00350D15" w:rsidRDefault="00B668E9" w:rsidP="007B556E">
      <w:pPr>
        <w:pStyle w:val="FootnoteText"/>
        <w:rPr>
          <w:lang w:val="el-GR"/>
        </w:rPr>
      </w:pPr>
    </w:p>
  </w:footnote>
  <w:footnote w:id="5">
    <w:p w:rsidR="00B668E9" w:rsidRPr="00850965" w:rsidRDefault="00B668E9" w:rsidP="00850965">
      <w:pPr>
        <w:pStyle w:val="FootnoteText"/>
        <w:jc w:val="both"/>
        <w:rPr>
          <w:lang w:val="el-GR"/>
        </w:rPr>
      </w:pPr>
      <w:r>
        <w:rPr>
          <w:rStyle w:val="FootnoteReference"/>
        </w:rPr>
        <w:footnoteRef/>
      </w:r>
      <w:r w:rsidRPr="00850965">
        <w:rPr>
          <w:lang w:val="el-GR"/>
        </w:rPr>
        <w:t xml:space="preserve"> </w:t>
      </w:r>
      <w:r>
        <w:rPr>
          <w:lang w:val="el-GR"/>
        </w:rPr>
        <w:t>Οι επεμβάσεις αυτές αφορούν περιστατικά περιοδοντολογικά και μικρής χειρουργικής στόματος που έγιναν με τοπική αναισθησία. Σε αυτά δεν περιλαμβάνονται οι επεμβάσεις που διενήργησε η Γναθοπροσωποχειρουργική Κλινική του Γενικού Νοσοκομείου Λευκωσίας</w:t>
      </w:r>
    </w:p>
  </w:footnote>
  <w:footnote w:id="6">
    <w:p w:rsidR="00B668E9" w:rsidRPr="00B668E9" w:rsidRDefault="00B668E9" w:rsidP="00B668E9">
      <w:pPr>
        <w:pStyle w:val="FootnoteText"/>
        <w:jc w:val="both"/>
        <w:rPr>
          <w:lang w:val="el-GR"/>
        </w:rPr>
      </w:pPr>
      <w:r>
        <w:rPr>
          <w:rStyle w:val="FootnoteReference"/>
        </w:rPr>
        <w:footnoteRef/>
      </w:r>
      <w:r w:rsidRPr="00B668E9">
        <w:rPr>
          <w:lang w:val="el-GR"/>
        </w:rPr>
        <w:t xml:space="preserve"> </w:t>
      </w:r>
      <w:r>
        <w:rPr>
          <w:lang w:val="el-GR"/>
        </w:rPr>
        <w:t>Οι αγορές που έγιναν κατά το 2009 σχετικά με τον εξοπλισμό περιγράφονται αναλυτικά στο κεφάλαιο της παροχής δευτεροβάθμιας και τριτοβάθμιας περίθαλψης.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2F6"/>
    <w:multiLevelType w:val="hybridMultilevel"/>
    <w:tmpl w:val="95F675C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66303ED"/>
    <w:multiLevelType w:val="hybridMultilevel"/>
    <w:tmpl w:val="519A051C"/>
    <w:lvl w:ilvl="0" w:tplc="04080001">
      <w:start w:val="1"/>
      <w:numFmt w:val="bullet"/>
      <w:lvlText w:val=""/>
      <w:lvlJc w:val="left"/>
      <w:pPr>
        <w:tabs>
          <w:tab w:val="num" w:pos="720"/>
        </w:tabs>
        <w:ind w:left="720" w:hanging="360"/>
      </w:pPr>
      <w:rPr>
        <w:rFonts w:ascii="Symbol" w:hAnsi="Symbol" w:hint="default"/>
      </w:rPr>
    </w:lvl>
    <w:lvl w:ilvl="1" w:tplc="B86EE876">
      <w:start w:val="1"/>
      <w:numFmt w:val="bullet"/>
      <w:lvlText w:val="o"/>
      <w:lvlJc w:val="left"/>
      <w:pPr>
        <w:tabs>
          <w:tab w:val="num" w:pos="1420"/>
        </w:tabs>
        <w:ind w:left="1420" w:hanging="34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8884F2C"/>
    <w:multiLevelType w:val="hybridMultilevel"/>
    <w:tmpl w:val="5C547744"/>
    <w:lvl w:ilvl="0" w:tplc="04080001">
      <w:start w:val="1"/>
      <w:numFmt w:val="bullet"/>
      <w:lvlText w:val=""/>
      <w:lvlJc w:val="left"/>
      <w:pPr>
        <w:tabs>
          <w:tab w:val="num" w:pos="988"/>
        </w:tabs>
        <w:ind w:left="988" w:hanging="360"/>
      </w:pPr>
      <w:rPr>
        <w:rFonts w:ascii="Symbol" w:hAnsi="Symbol" w:hint="default"/>
      </w:rPr>
    </w:lvl>
    <w:lvl w:ilvl="1" w:tplc="04080003" w:tentative="1">
      <w:start w:val="1"/>
      <w:numFmt w:val="bullet"/>
      <w:lvlText w:val="o"/>
      <w:lvlJc w:val="left"/>
      <w:pPr>
        <w:tabs>
          <w:tab w:val="num" w:pos="1708"/>
        </w:tabs>
        <w:ind w:left="1708" w:hanging="360"/>
      </w:pPr>
      <w:rPr>
        <w:rFonts w:ascii="Courier New" w:hAnsi="Courier New" w:cs="Courier New" w:hint="default"/>
      </w:rPr>
    </w:lvl>
    <w:lvl w:ilvl="2" w:tplc="04080005" w:tentative="1">
      <w:start w:val="1"/>
      <w:numFmt w:val="bullet"/>
      <w:lvlText w:val=""/>
      <w:lvlJc w:val="left"/>
      <w:pPr>
        <w:tabs>
          <w:tab w:val="num" w:pos="2428"/>
        </w:tabs>
        <w:ind w:left="2428" w:hanging="360"/>
      </w:pPr>
      <w:rPr>
        <w:rFonts w:ascii="Wingdings" w:hAnsi="Wingdings" w:hint="default"/>
      </w:rPr>
    </w:lvl>
    <w:lvl w:ilvl="3" w:tplc="04080001" w:tentative="1">
      <w:start w:val="1"/>
      <w:numFmt w:val="bullet"/>
      <w:lvlText w:val=""/>
      <w:lvlJc w:val="left"/>
      <w:pPr>
        <w:tabs>
          <w:tab w:val="num" w:pos="3148"/>
        </w:tabs>
        <w:ind w:left="3148" w:hanging="360"/>
      </w:pPr>
      <w:rPr>
        <w:rFonts w:ascii="Symbol" w:hAnsi="Symbol" w:hint="default"/>
      </w:rPr>
    </w:lvl>
    <w:lvl w:ilvl="4" w:tplc="04080003" w:tentative="1">
      <w:start w:val="1"/>
      <w:numFmt w:val="bullet"/>
      <w:lvlText w:val="o"/>
      <w:lvlJc w:val="left"/>
      <w:pPr>
        <w:tabs>
          <w:tab w:val="num" w:pos="3868"/>
        </w:tabs>
        <w:ind w:left="3868" w:hanging="360"/>
      </w:pPr>
      <w:rPr>
        <w:rFonts w:ascii="Courier New" w:hAnsi="Courier New" w:cs="Courier New" w:hint="default"/>
      </w:rPr>
    </w:lvl>
    <w:lvl w:ilvl="5" w:tplc="04080005" w:tentative="1">
      <w:start w:val="1"/>
      <w:numFmt w:val="bullet"/>
      <w:lvlText w:val=""/>
      <w:lvlJc w:val="left"/>
      <w:pPr>
        <w:tabs>
          <w:tab w:val="num" w:pos="4588"/>
        </w:tabs>
        <w:ind w:left="4588" w:hanging="360"/>
      </w:pPr>
      <w:rPr>
        <w:rFonts w:ascii="Wingdings" w:hAnsi="Wingdings" w:hint="default"/>
      </w:rPr>
    </w:lvl>
    <w:lvl w:ilvl="6" w:tplc="04080001" w:tentative="1">
      <w:start w:val="1"/>
      <w:numFmt w:val="bullet"/>
      <w:lvlText w:val=""/>
      <w:lvlJc w:val="left"/>
      <w:pPr>
        <w:tabs>
          <w:tab w:val="num" w:pos="5308"/>
        </w:tabs>
        <w:ind w:left="5308" w:hanging="360"/>
      </w:pPr>
      <w:rPr>
        <w:rFonts w:ascii="Symbol" w:hAnsi="Symbol" w:hint="default"/>
      </w:rPr>
    </w:lvl>
    <w:lvl w:ilvl="7" w:tplc="04080003" w:tentative="1">
      <w:start w:val="1"/>
      <w:numFmt w:val="bullet"/>
      <w:lvlText w:val="o"/>
      <w:lvlJc w:val="left"/>
      <w:pPr>
        <w:tabs>
          <w:tab w:val="num" w:pos="6028"/>
        </w:tabs>
        <w:ind w:left="6028" w:hanging="360"/>
      </w:pPr>
      <w:rPr>
        <w:rFonts w:ascii="Courier New" w:hAnsi="Courier New" w:cs="Courier New" w:hint="default"/>
      </w:rPr>
    </w:lvl>
    <w:lvl w:ilvl="8" w:tplc="04080005" w:tentative="1">
      <w:start w:val="1"/>
      <w:numFmt w:val="bullet"/>
      <w:lvlText w:val=""/>
      <w:lvlJc w:val="left"/>
      <w:pPr>
        <w:tabs>
          <w:tab w:val="num" w:pos="6748"/>
        </w:tabs>
        <w:ind w:left="6748" w:hanging="360"/>
      </w:pPr>
      <w:rPr>
        <w:rFonts w:ascii="Wingdings" w:hAnsi="Wingdings" w:hint="default"/>
      </w:rPr>
    </w:lvl>
  </w:abstractNum>
  <w:abstractNum w:abstractNumId="3">
    <w:nsid w:val="1B221339"/>
    <w:multiLevelType w:val="hybridMultilevel"/>
    <w:tmpl w:val="66704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DA3781"/>
    <w:multiLevelType w:val="hybridMultilevel"/>
    <w:tmpl w:val="170EC0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19F57AB"/>
    <w:multiLevelType w:val="hybridMultilevel"/>
    <w:tmpl w:val="FFBA38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C977230"/>
    <w:multiLevelType w:val="hybridMultilevel"/>
    <w:tmpl w:val="28DE2644"/>
    <w:lvl w:ilvl="0" w:tplc="985EBE32">
      <w:start w:val="1"/>
      <w:numFmt w:val="decimal"/>
      <w:lvlText w:val="%1."/>
      <w:lvlJc w:val="left"/>
      <w:pPr>
        <w:tabs>
          <w:tab w:val="num" w:pos="540"/>
        </w:tabs>
        <w:ind w:left="540" w:hanging="360"/>
      </w:pPr>
      <w:rPr>
        <w:rFonts w:hint="default"/>
      </w:rPr>
    </w:lvl>
    <w:lvl w:ilvl="1" w:tplc="04090001">
      <w:start w:val="1"/>
      <w:numFmt w:val="bullet"/>
      <w:lvlText w:val=""/>
      <w:lvlJc w:val="left"/>
      <w:pPr>
        <w:tabs>
          <w:tab w:val="num" w:pos="1260"/>
        </w:tabs>
        <w:ind w:left="1260" w:hanging="360"/>
      </w:pPr>
      <w:rPr>
        <w:rFonts w:ascii="Symbol" w:hAnsi="Symbol"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52A25D4A"/>
    <w:multiLevelType w:val="hybridMultilevel"/>
    <w:tmpl w:val="729091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49C19C1"/>
    <w:multiLevelType w:val="hybridMultilevel"/>
    <w:tmpl w:val="79449E7C"/>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59427697"/>
    <w:multiLevelType w:val="hybridMultilevel"/>
    <w:tmpl w:val="9F76DE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E861559"/>
    <w:multiLevelType w:val="hybridMultilevel"/>
    <w:tmpl w:val="492EE4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2A94959"/>
    <w:multiLevelType w:val="hybridMultilevel"/>
    <w:tmpl w:val="042ED9D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A906A62"/>
    <w:multiLevelType w:val="hybridMultilevel"/>
    <w:tmpl w:val="E9560AB4"/>
    <w:lvl w:ilvl="0" w:tplc="04080003">
      <w:start w:val="1"/>
      <w:numFmt w:val="bullet"/>
      <w:lvlText w:val="o"/>
      <w:lvlJc w:val="left"/>
      <w:pPr>
        <w:tabs>
          <w:tab w:val="num" w:pos="1440"/>
        </w:tabs>
        <w:ind w:left="1440" w:hanging="360"/>
      </w:pPr>
      <w:rPr>
        <w:rFonts w:ascii="Courier New" w:hAnsi="Courier New" w:cs="Courier New" w:hint="default"/>
      </w:rPr>
    </w:lvl>
    <w:lvl w:ilvl="1" w:tplc="B86EE876">
      <w:start w:val="1"/>
      <w:numFmt w:val="bullet"/>
      <w:lvlText w:val="o"/>
      <w:lvlJc w:val="left"/>
      <w:pPr>
        <w:tabs>
          <w:tab w:val="num" w:pos="2140"/>
        </w:tabs>
        <w:ind w:left="2140" w:hanging="34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3">
    <w:nsid w:val="6E5760EC"/>
    <w:multiLevelType w:val="hybridMultilevel"/>
    <w:tmpl w:val="25E2C206"/>
    <w:lvl w:ilvl="0" w:tplc="AF9092D4">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74C7595"/>
    <w:multiLevelType w:val="hybridMultilevel"/>
    <w:tmpl w:val="F020BC56"/>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7A2D7417"/>
    <w:multiLevelType w:val="hybridMultilevel"/>
    <w:tmpl w:val="B9B6E9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DB42D39"/>
    <w:multiLevelType w:val="hybridMultilevel"/>
    <w:tmpl w:val="EED28DF8"/>
    <w:lvl w:ilvl="0" w:tplc="040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0"/>
  </w:num>
  <w:num w:numId="4">
    <w:abstractNumId w:val="16"/>
  </w:num>
  <w:num w:numId="5">
    <w:abstractNumId w:val="13"/>
  </w:num>
  <w:num w:numId="6">
    <w:abstractNumId w:val="15"/>
  </w:num>
  <w:num w:numId="7">
    <w:abstractNumId w:val="1"/>
  </w:num>
  <w:num w:numId="8">
    <w:abstractNumId w:val="12"/>
  </w:num>
  <w:num w:numId="9">
    <w:abstractNumId w:val="2"/>
  </w:num>
  <w:num w:numId="10">
    <w:abstractNumId w:val="0"/>
  </w:num>
  <w:num w:numId="11">
    <w:abstractNumId w:val="14"/>
  </w:num>
  <w:num w:numId="12">
    <w:abstractNumId w:val="9"/>
  </w:num>
  <w:num w:numId="13">
    <w:abstractNumId w:val="11"/>
  </w:num>
  <w:num w:numId="1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B556E"/>
    <w:rsid w:val="000D5902"/>
    <w:rsid w:val="000D7F46"/>
    <w:rsid w:val="000F5D6C"/>
    <w:rsid w:val="00116396"/>
    <w:rsid w:val="00123900"/>
    <w:rsid w:val="00167370"/>
    <w:rsid w:val="0019325C"/>
    <w:rsid w:val="001C1EE6"/>
    <w:rsid w:val="001E1048"/>
    <w:rsid w:val="002566A8"/>
    <w:rsid w:val="00272426"/>
    <w:rsid w:val="00291033"/>
    <w:rsid w:val="0029155D"/>
    <w:rsid w:val="002A3DAF"/>
    <w:rsid w:val="002D6203"/>
    <w:rsid w:val="003F6379"/>
    <w:rsid w:val="00405EC4"/>
    <w:rsid w:val="004103FA"/>
    <w:rsid w:val="004206C6"/>
    <w:rsid w:val="004B254F"/>
    <w:rsid w:val="004B3B16"/>
    <w:rsid w:val="00536DB1"/>
    <w:rsid w:val="00553222"/>
    <w:rsid w:val="00617AEE"/>
    <w:rsid w:val="00685856"/>
    <w:rsid w:val="006C0F61"/>
    <w:rsid w:val="00707795"/>
    <w:rsid w:val="00730EE9"/>
    <w:rsid w:val="007B556E"/>
    <w:rsid w:val="007D255B"/>
    <w:rsid w:val="007D6124"/>
    <w:rsid w:val="007D6B40"/>
    <w:rsid w:val="007E484E"/>
    <w:rsid w:val="00801449"/>
    <w:rsid w:val="00847B86"/>
    <w:rsid w:val="00850965"/>
    <w:rsid w:val="0086322F"/>
    <w:rsid w:val="008D3538"/>
    <w:rsid w:val="008F7BBD"/>
    <w:rsid w:val="009325F3"/>
    <w:rsid w:val="009673D6"/>
    <w:rsid w:val="00A11AE0"/>
    <w:rsid w:val="00A81622"/>
    <w:rsid w:val="00AC1D7A"/>
    <w:rsid w:val="00AF1914"/>
    <w:rsid w:val="00B02873"/>
    <w:rsid w:val="00B1587A"/>
    <w:rsid w:val="00B668E9"/>
    <w:rsid w:val="00B67475"/>
    <w:rsid w:val="00C23A1A"/>
    <w:rsid w:val="00C763DD"/>
    <w:rsid w:val="00CE695F"/>
    <w:rsid w:val="00D334E0"/>
    <w:rsid w:val="00D8472F"/>
    <w:rsid w:val="00D91B94"/>
    <w:rsid w:val="00DB2D43"/>
    <w:rsid w:val="00E1490B"/>
    <w:rsid w:val="00E172B2"/>
    <w:rsid w:val="00E31DE8"/>
    <w:rsid w:val="00E4622B"/>
    <w:rsid w:val="00E70775"/>
    <w:rsid w:val="00EC2D3B"/>
    <w:rsid w:val="00EC3070"/>
    <w:rsid w:val="00F042D3"/>
    <w:rsid w:val="00F20ED7"/>
    <w:rsid w:val="00F80C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67"/>
    <o:shapelayout v:ext="edit">
      <o:idmap v:ext="edit" data="1"/>
      <o:rules v:ext="edit">
        <o:r id="V:Rule4" type="connector" idref="#_x0000_s1063"/>
        <o:r id="V:Rule5" type="connector" idref="#_x0000_s1062"/>
        <o:r id="V:Rule6"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B556E"/>
    <w:pPr>
      <w:keepNext/>
      <w:jc w:val="center"/>
      <w:outlineLvl w:val="0"/>
    </w:pPr>
    <w:rPr>
      <w:rFonts w:ascii="Arial" w:hAnsi="Arial" w:cs="Arial"/>
      <w:b/>
      <w:bCs/>
      <w:lang w:val="el-GR"/>
    </w:rPr>
  </w:style>
  <w:style w:type="paragraph" w:styleId="Heading2">
    <w:name w:val="heading 2"/>
    <w:basedOn w:val="Normal"/>
    <w:next w:val="Normal"/>
    <w:link w:val="Heading2Char"/>
    <w:qFormat/>
    <w:rsid w:val="007B556E"/>
    <w:pPr>
      <w:keepNext/>
      <w:jc w:val="both"/>
      <w:outlineLvl w:val="1"/>
    </w:pPr>
    <w:rPr>
      <w:rFonts w:ascii="Arial" w:hAnsi="Arial" w:cs="Arial"/>
      <w:b/>
      <w:bCs/>
      <w:lang w:val="el-GR"/>
    </w:rPr>
  </w:style>
  <w:style w:type="paragraph" w:styleId="Heading3">
    <w:name w:val="heading 3"/>
    <w:basedOn w:val="Normal"/>
    <w:next w:val="Normal"/>
    <w:link w:val="Heading3Char"/>
    <w:qFormat/>
    <w:rsid w:val="007B556E"/>
    <w:pPr>
      <w:keepNext/>
      <w:jc w:val="both"/>
      <w:outlineLvl w:val="2"/>
    </w:pPr>
    <w:rPr>
      <w:rFonts w:ascii="Arial" w:hAnsi="Arial" w:cs="Arial"/>
      <w:bCs/>
      <w:sz w:val="22"/>
      <w:szCs w:val="20"/>
      <w:lang w:val="el-GR"/>
    </w:rPr>
  </w:style>
  <w:style w:type="paragraph" w:styleId="Heading4">
    <w:name w:val="heading 4"/>
    <w:basedOn w:val="Normal"/>
    <w:next w:val="Normal"/>
    <w:link w:val="Heading4Char"/>
    <w:qFormat/>
    <w:rsid w:val="007B556E"/>
    <w:pPr>
      <w:keepNext/>
      <w:outlineLvl w:val="3"/>
    </w:pPr>
    <w:rPr>
      <w:rFonts w:ascii="Arial" w:hAnsi="Arial"/>
      <w:b/>
      <w:sz w:val="20"/>
      <w:szCs w:val="20"/>
      <w:lang w:val="el-GR"/>
    </w:rPr>
  </w:style>
  <w:style w:type="paragraph" w:styleId="Heading6">
    <w:name w:val="heading 6"/>
    <w:basedOn w:val="Normal"/>
    <w:next w:val="Normal"/>
    <w:link w:val="Heading6Char"/>
    <w:qFormat/>
    <w:rsid w:val="007B556E"/>
    <w:pPr>
      <w:keepNext/>
      <w:widowControl w:val="0"/>
      <w:spacing w:line="480" w:lineRule="auto"/>
      <w:jc w:val="center"/>
      <w:outlineLvl w:val="5"/>
    </w:pPr>
    <w:rPr>
      <w:rFonts w:ascii="Wingdings" w:hAnsi="Wingdings"/>
      <w:b/>
      <w:sz w:val="20"/>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556E"/>
    <w:rPr>
      <w:rFonts w:ascii="Arial" w:eastAsia="Times New Roman" w:hAnsi="Arial" w:cs="Arial"/>
      <w:b/>
      <w:bCs/>
      <w:sz w:val="24"/>
      <w:szCs w:val="24"/>
    </w:rPr>
  </w:style>
  <w:style w:type="character" w:customStyle="1" w:styleId="Heading2Char">
    <w:name w:val="Heading 2 Char"/>
    <w:basedOn w:val="DefaultParagraphFont"/>
    <w:link w:val="Heading2"/>
    <w:rsid w:val="007B556E"/>
    <w:rPr>
      <w:rFonts w:ascii="Arial" w:eastAsia="Times New Roman" w:hAnsi="Arial" w:cs="Arial"/>
      <w:b/>
      <w:bCs/>
      <w:sz w:val="24"/>
      <w:szCs w:val="24"/>
    </w:rPr>
  </w:style>
  <w:style w:type="character" w:customStyle="1" w:styleId="Heading3Char">
    <w:name w:val="Heading 3 Char"/>
    <w:basedOn w:val="DefaultParagraphFont"/>
    <w:link w:val="Heading3"/>
    <w:rsid w:val="007B556E"/>
    <w:rPr>
      <w:rFonts w:ascii="Arial" w:eastAsia="Times New Roman" w:hAnsi="Arial" w:cs="Arial"/>
      <w:bCs/>
      <w:szCs w:val="20"/>
    </w:rPr>
  </w:style>
  <w:style w:type="character" w:customStyle="1" w:styleId="Heading4Char">
    <w:name w:val="Heading 4 Char"/>
    <w:basedOn w:val="DefaultParagraphFont"/>
    <w:link w:val="Heading4"/>
    <w:rsid w:val="007B556E"/>
    <w:rPr>
      <w:rFonts w:ascii="Arial" w:eastAsia="Times New Roman" w:hAnsi="Arial" w:cs="Times New Roman"/>
      <w:b/>
      <w:sz w:val="20"/>
      <w:szCs w:val="20"/>
    </w:rPr>
  </w:style>
  <w:style w:type="character" w:customStyle="1" w:styleId="Heading6Char">
    <w:name w:val="Heading 6 Char"/>
    <w:basedOn w:val="DefaultParagraphFont"/>
    <w:link w:val="Heading6"/>
    <w:rsid w:val="007B556E"/>
    <w:rPr>
      <w:rFonts w:ascii="Wingdings" w:eastAsia="Times New Roman" w:hAnsi="Wingdings" w:cs="Times New Roman"/>
      <w:b/>
      <w:sz w:val="20"/>
      <w:szCs w:val="20"/>
    </w:rPr>
  </w:style>
  <w:style w:type="paragraph" w:styleId="BodyText">
    <w:name w:val="Body Text"/>
    <w:basedOn w:val="Normal"/>
    <w:link w:val="BodyTextChar"/>
    <w:rsid w:val="007B556E"/>
    <w:pPr>
      <w:jc w:val="both"/>
    </w:pPr>
    <w:rPr>
      <w:rFonts w:ascii="Arial" w:hAnsi="Arial" w:cs="Arial"/>
      <w:u w:val="single"/>
      <w:lang w:val="el-GR"/>
    </w:rPr>
  </w:style>
  <w:style w:type="character" w:customStyle="1" w:styleId="BodyTextChar">
    <w:name w:val="Body Text Char"/>
    <w:basedOn w:val="DefaultParagraphFont"/>
    <w:link w:val="BodyText"/>
    <w:rsid w:val="007B556E"/>
    <w:rPr>
      <w:rFonts w:ascii="Arial" w:eastAsia="Times New Roman" w:hAnsi="Arial" w:cs="Arial"/>
      <w:sz w:val="24"/>
      <w:szCs w:val="24"/>
      <w:u w:val="single"/>
    </w:rPr>
  </w:style>
  <w:style w:type="paragraph" w:styleId="BodyText3">
    <w:name w:val="Body Text 3"/>
    <w:basedOn w:val="Normal"/>
    <w:link w:val="BodyText3Char"/>
    <w:rsid w:val="007B556E"/>
    <w:pPr>
      <w:keepLines/>
      <w:numPr>
        <w:ilvl w:val="12"/>
      </w:numPr>
      <w:jc w:val="both"/>
    </w:pPr>
    <w:rPr>
      <w:rFonts w:ascii="Arial" w:hAnsi="Arial" w:cs="Arial"/>
      <w:b/>
      <w:bCs/>
      <w:sz w:val="20"/>
      <w:szCs w:val="20"/>
      <w:lang w:val="el-GR"/>
    </w:rPr>
  </w:style>
  <w:style w:type="character" w:customStyle="1" w:styleId="BodyText3Char">
    <w:name w:val="Body Text 3 Char"/>
    <w:basedOn w:val="DefaultParagraphFont"/>
    <w:link w:val="BodyText3"/>
    <w:rsid w:val="007B556E"/>
    <w:rPr>
      <w:rFonts w:ascii="Arial" w:eastAsia="Times New Roman" w:hAnsi="Arial" w:cs="Arial"/>
      <w:b/>
      <w:bCs/>
      <w:sz w:val="20"/>
      <w:szCs w:val="20"/>
    </w:rPr>
  </w:style>
  <w:style w:type="paragraph" w:styleId="BodyTextIndent">
    <w:name w:val="Body Text Indent"/>
    <w:basedOn w:val="Normal"/>
    <w:link w:val="BodyTextIndentChar"/>
    <w:rsid w:val="007B556E"/>
    <w:pPr>
      <w:ind w:left="540" w:hanging="180"/>
      <w:jc w:val="both"/>
    </w:pPr>
    <w:rPr>
      <w:rFonts w:ascii="Arial" w:hAnsi="Arial" w:cs="Arial"/>
      <w:b/>
      <w:bCs/>
      <w:lang w:val="el-GR"/>
    </w:rPr>
  </w:style>
  <w:style w:type="character" w:customStyle="1" w:styleId="BodyTextIndentChar">
    <w:name w:val="Body Text Indent Char"/>
    <w:basedOn w:val="DefaultParagraphFont"/>
    <w:link w:val="BodyTextIndent"/>
    <w:rsid w:val="007B556E"/>
    <w:rPr>
      <w:rFonts w:ascii="Arial" w:eastAsia="Times New Roman" w:hAnsi="Arial" w:cs="Arial"/>
      <w:b/>
      <w:bCs/>
      <w:sz w:val="24"/>
      <w:szCs w:val="24"/>
    </w:rPr>
  </w:style>
  <w:style w:type="paragraph" w:customStyle="1" w:styleId="xl22">
    <w:name w:val="xl22"/>
    <w:basedOn w:val="Normal"/>
    <w:rsid w:val="007B556E"/>
    <w:pPr>
      <w:pBdr>
        <w:right w:val="single" w:sz="8" w:space="0" w:color="auto"/>
      </w:pBdr>
      <w:spacing w:before="100" w:beforeAutospacing="1" w:after="100" w:afterAutospacing="1"/>
      <w:jc w:val="both"/>
    </w:pPr>
    <w:rPr>
      <w:rFonts w:ascii="Arial" w:hAnsi="Arial" w:cs="Arial"/>
      <w:b/>
      <w:bCs/>
    </w:rPr>
  </w:style>
  <w:style w:type="paragraph" w:styleId="Title">
    <w:name w:val="Title"/>
    <w:basedOn w:val="Normal"/>
    <w:link w:val="TitleChar"/>
    <w:qFormat/>
    <w:rsid w:val="007B556E"/>
    <w:pPr>
      <w:jc w:val="center"/>
    </w:pPr>
    <w:rPr>
      <w:rFonts w:ascii="Arial" w:hAnsi="Arial" w:cs="Arial"/>
      <w:b/>
      <w:bCs/>
      <w:sz w:val="28"/>
      <w:lang w:val="el-GR"/>
    </w:rPr>
  </w:style>
  <w:style w:type="character" w:customStyle="1" w:styleId="TitleChar">
    <w:name w:val="Title Char"/>
    <w:basedOn w:val="DefaultParagraphFont"/>
    <w:link w:val="Title"/>
    <w:rsid w:val="007B556E"/>
    <w:rPr>
      <w:rFonts w:ascii="Arial" w:eastAsia="Times New Roman" w:hAnsi="Arial" w:cs="Arial"/>
      <w:b/>
      <w:bCs/>
      <w:sz w:val="28"/>
      <w:szCs w:val="24"/>
    </w:rPr>
  </w:style>
  <w:style w:type="paragraph" w:styleId="BodyText2">
    <w:name w:val="Body Text 2"/>
    <w:basedOn w:val="Normal"/>
    <w:link w:val="BodyText2Char"/>
    <w:rsid w:val="007B556E"/>
    <w:rPr>
      <w:rFonts w:ascii="Arial" w:hAnsi="Arial" w:cs="Arial"/>
      <w:sz w:val="20"/>
      <w:lang w:val="el-GR"/>
    </w:rPr>
  </w:style>
  <w:style w:type="character" w:customStyle="1" w:styleId="BodyText2Char">
    <w:name w:val="Body Text 2 Char"/>
    <w:basedOn w:val="DefaultParagraphFont"/>
    <w:link w:val="BodyText2"/>
    <w:rsid w:val="007B556E"/>
    <w:rPr>
      <w:rFonts w:ascii="Arial" w:eastAsia="Times New Roman" w:hAnsi="Arial" w:cs="Arial"/>
      <w:sz w:val="20"/>
      <w:szCs w:val="24"/>
    </w:rPr>
  </w:style>
  <w:style w:type="paragraph" w:styleId="Footer">
    <w:name w:val="footer"/>
    <w:basedOn w:val="Normal"/>
    <w:link w:val="FooterChar"/>
    <w:rsid w:val="007B556E"/>
    <w:pPr>
      <w:tabs>
        <w:tab w:val="center" w:pos="4320"/>
        <w:tab w:val="right" w:pos="8640"/>
      </w:tabs>
    </w:pPr>
  </w:style>
  <w:style w:type="character" w:customStyle="1" w:styleId="FooterChar">
    <w:name w:val="Footer Char"/>
    <w:basedOn w:val="DefaultParagraphFont"/>
    <w:link w:val="Footer"/>
    <w:rsid w:val="007B556E"/>
    <w:rPr>
      <w:rFonts w:ascii="Times New Roman" w:eastAsia="Times New Roman" w:hAnsi="Times New Roman" w:cs="Times New Roman"/>
      <w:sz w:val="24"/>
      <w:szCs w:val="24"/>
      <w:lang w:val="en-GB"/>
    </w:rPr>
  </w:style>
  <w:style w:type="character" w:styleId="PageNumber">
    <w:name w:val="page number"/>
    <w:basedOn w:val="DefaultParagraphFont"/>
    <w:rsid w:val="007B556E"/>
  </w:style>
  <w:style w:type="paragraph" w:styleId="FootnoteText">
    <w:name w:val="footnote text"/>
    <w:basedOn w:val="Normal"/>
    <w:link w:val="FootnoteTextChar"/>
    <w:semiHidden/>
    <w:rsid w:val="007B556E"/>
    <w:rPr>
      <w:sz w:val="20"/>
      <w:szCs w:val="20"/>
    </w:rPr>
  </w:style>
  <w:style w:type="character" w:customStyle="1" w:styleId="FootnoteTextChar">
    <w:name w:val="Footnote Text Char"/>
    <w:basedOn w:val="DefaultParagraphFont"/>
    <w:link w:val="FootnoteText"/>
    <w:semiHidden/>
    <w:rsid w:val="007B556E"/>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7B556E"/>
    <w:rPr>
      <w:vertAlign w:val="superscript"/>
    </w:rPr>
  </w:style>
  <w:style w:type="table" w:styleId="TableGrid">
    <w:name w:val="Table Grid"/>
    <w:basedOn w:val="TableNormal"/>
    <w:rsid w:val="007B556E"/>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7B556E"/>
    <w:rPr>
      <w:rFonts w:ascii="Tahoma" w:hAnsi="Tahoma" w:cs="Tahoma"/>
      <w:sz w:val="16"/>
      <w:szCs w:val="16"/>
    </w:rPr>
  </w:style>
  <w:style w:type="character" w:customStyle="1" w:styleId="BalloonTextChar">
    <w:name w:val="Balloon Text Char"/>
    <w:basedOn w:val="DefaultParagraphFont"/>
    <w:link w:val="BalloonText"/>
    <w:semiHidden/>
    <w:rsid w:val="007B556E"/>
    <w:rPr>
      <w:rFonts w:ascii="Tahoma" w:eastAsia="Times New Roman" w:hAnsi="Tahoma" w:cs="Tahoma"/>
      <w:sz w:val="16"/>
      <w:szCs w:val="16"/>
      <w:lang w:val="en-GB"/>
    </w:rPr>
  </w:style>
  <w:style w:type="paragraph" w:styleId="ListParagraph">
    <w:name w:val="List Paragraph"/>
    <w:basedOn w:val="Normal"/>
    <w:uiPriority w:val="34"/>
    <w:qFormat/>
    <w:rsid w:val="00553222"/>
    <w:pPr>
      <w:ind w:left="720"/>
      <w:contextualSpacing/>
    </w:pPr>
  </w:style>
</w:styles>
</file>

<file path=word/webSettings.xml><?xml version="1.0" encoding="utf-8"?>
<w:webSettings xmlns:r="http://schemas.openxmlformats.org/officeDocument/2006/relationships" xmlns:w="http://schemas.openxmlformats.org/wordprocessingml/2006/main">
  <w:divs>
    <w:div w:id="840202502">
      <w:bodyDiv w:val="1"/>
      <w:marLeft w:val="0"/>
      <w:marRight w:val="0"/>
      <w:marTop w:val="0"/>
      <w:marBottom w:val="0"/>
      <w:divBdr>
        <w:top w:val="none" w:sz="0" w:space="0" w:color="auto"/>
        <w:left w:val="none" w:sz="0" w:space="0" w:color="auto"/>
        <w:bottom w:val="none" w:sz="0" w:space="0" w:color="auto"/>
        <w:right w:val="none" w:sz="0" w:space="0" w:color="auto"/>
      </w:divBdr>
    </w:div>
    <w:div w:id="1005475511">
      <w:bodyDiv w:val="1"/>
      <w:marLeft w:val="0"/>
      <w:marRight w:val="0"/>
      <w:marTop w:val="0"/>
      <w:marBottom w:val="0"/>
      <w:divBdr>
        <w:top w:val="none" w:sz="0" w:space="0" w:color="auto"/>
        <w:left w:val="none" w:sz="0" w:space="0" w:color="auto"/>
        <w:bottom w:val="none" w:sz="0" w:space="0" w:color="auto"/>
        <w:right w:val="none" w:sz="0" w:space="0" w:color="auto"/>
      </w:divBdr>
    </w:div>
    <w:div w:id="1533690225">
      <w:bodyDiv w:val="1"/>
      <w:marLeft w:val="0"/>
      <w:marRight w:val="0"/>
      <w:marTop w:val="0"/>
      <w:marBottom w:val="0"/>
      <w:divBdr>
        <w:top w:val="none" w:sz="0" w:space="0" w:color="auto"/>
        <w:left w:val="none" w:sz="0" w:space="0" w:color="auto"/>
        <w:bottom w:val="none" w:sz="0" w:space="0" w:color="auto"/>
        <w:right w:val="none" w:sz="0" w:space="0" w:color="auto"/>
      </w:divBdr>
    </w:div>
    <w:div w:id="188606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chart" Target="charts/chart1.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chart" Target="charts/chart3.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cuments\old%20documents\&#928;&#961;&#972;&#947;&#961;&#945;&#956;&#956;&#945;%20&#963;&#965;&#957;&#949;&#961;&#947;&#945;&#963;&#943;&#945;&#962;\&#928;&#961;&#972;&#947;&#961;&#945;&#956;&#956;&#945;%20&#963;&#965;&#957;&#949;&#961;&#947;&#945;&#963;&#943;&#945;&#96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928;&#921;&#923;&#927;&#932;&#921;&#922;&#927;\&#928;&#953;&#955;&#959;&#964;&#953;&#954;&#972;%202008-09.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928;&#921;&#923;&#927;&#932;&#921;&#922;&#927;\&#928;&#953;&#955;&#959;&#964;&#953;&#954;&#972;%202008-0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ocuments\old%20documents\&#931;&#932;&#913;&#932;&#921;&#931;&#932;&#921;&#922;&#919;%20&#933;&#928;&#919;&#929;&#917;&#931;&#921;&#913;\&#931;&#964;&#945;&#964;&#953;&#963;&#964;&#953;&#954;&#940;%20&#963;&#964;&#959;&#953;&#967;&#949;&#943;&#945;%20200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ocuments\old%20documents\&#931;&#932;&#913;&#932;&#921;&#931;&#932;&#921;&#922;&#919;%20&#933;&#928;&#919;&#929;&#917;&#931;&#921;&#913;\&#931;&#964;&#945;&#964;&#953;&#963;&#964;&#953;&#954;&#940;%20&#963;&#964;&#959;&#953;&#967;&#949;&#943;&#945;%20200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Documents\old%20documents\&#931;&#932;&#913;&#932;&#921;&#931;&#932;&#921;&#922;&#919;%20&#933;&#928;&#919;&#929;&#917;&#931;&#921;&#913;\&#931;&#964;&#945;&#964;&#953;&#963;&#964;&#953;&#954;&#940;%20&#963;&#964;&#959;&#953;&#967;&#949;&#943;&#945;%20200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plotArea>
      <c:layout>
        <c:manualLayout>
          <c:layoutTarget val="inner"/>
          <c:xMode val="edge"/>
          <c:yMode val="edge"/>
          <c:x val="8.3333333333333467E-2"/>
          <c:y val="4.8611111111111133E-2"/>
          <c:w val="0.64583333333333504"/>
          <c:h val="0.79513888888888884"/>
        </c:manualLayout>
      </c:layout>
      <c:lineChart>
        <c:grouping val="standard"/>
        <c:ser>
          <c:idx val="0"/>
          <c:order val="0"/>
          <c:tx>
            <c:strRef>
              <c:f>Sheet1!$A$79</c:f>
              <c:strCache>
                <c:ptCount val="1"/>
                <c:pt idx="0">
                  <c:v>% Παραπομπή</c:v>
                </c:pt>
              </c:strCache>
            </c:strRef>
          </c:tx>
          <c:cat>
            <c:numRef>
              <c:f>Sheet1!$B$78:$G$78</c:f>
              <c:numCache>
                <c:formatCode>General</c:formatCode>
                <c:ptCount val="6"/>
                <c:pt idx="0">
                  <c:v>2004</c:v>
                </c:pt>
                <c:pt idx="1">
                  <c:v>2005</c:v>
                </c:pt>
                <c:pt idx="2">
                  <c:v>2006</c:v>
                </c:pt>
                <c:pt idx="3">
                  <c:v>2007</c:v>
                </c:pt>
                <c:pt idx="4">
                  <c:v>2008</c:v>
                </c:pt>
                <c:pt idx="5">
                  <c:v>2009</c:v>
                </c:pt>
              </c:numCache>
            </c:numRef>
          </c:cat>
          <c:val>
            <c:numRef>
              <c:f>Sheet1!$B$79:$G$79</c:f>
              <c:numCache>
                <c:formatCode>General</c:formatCode>
                <c:ptCount val="6"/>
                <c:pt idx="0">
                  <c:v>49.3</c:v>
                </c:pt>
                <c:pt idx="1">
                  <c:v>50.8</c:v>
                </c:pt>
                <c:pt idx="2">
                  <c:v>47.9</c:v>
                </c:pt>
                <c:pt idx="3">
                  <c:v>50.3</c:v>
                </c:pt>
                <c:pt idx="4">
                  <c:v>49.7</c:v>
                </c:pt>
                <c:pt idx="5">
                  <c:v>47.6</c:v>
                </c:pt>
              </c:numCache>
            </c:numRef>
          </c:val>
        </c:ser>
        <c:ser>
          <c:idx val="1"/>
          <c:order val="1"/>
          <c:tx>
            <c:strRef>
              <c:f>Sheet1!$A$80</c:f>
              <c:strCache>
                <c:ptCount val="1"/>
                <c:pt idx="0">
                  <c:v>% Συμμετοχή</c:v>
                </c:pt>
              </c:strCache>
            </c:strRef>
          </c:tx>
          <c:cat>
            <c:numRef>
              <c:f>Sheet1!$B$78:$G$78</c:f>
              <c:numCache>
                <c:formatCode>General</c:formatCode>
                <c:ptCount val="6"/>
                <c:pt idx="0">
                  <c:v>2004</c:v>
                </c:pt>
                <c:pt idx="1">
                  <c:v>2005</c:v>
                </c:pt>
                <c:pt idx="2">
                  <c:v>2006</c:v>
                </c:pt>
                <c:pt idx="3">
                  <c:v>2007</c:v>
                </c:pt>
                <c:pt idx="4">
                  <c:v>2008</c:v>
                </c:pt>
                <c:pt idx="5">
                  <c:v>2009</c:v>
                </c:pt>
              </c:numCache>
            </c:numRef>
          </c:cat>
          <c:val>
            <c:numRef>
              <c:f>Sheet1!$B$80:$G$80</c:f>
              <c:numCache>
                <c:formatCode>General</c:formatCode>
                <c:ptCount val="6"/>
                <c:pt idx="0">
                  <c:v>35.800000000000004</c:v>
                </c:pt>
                <c:pt idx="1">
                  <c:v>32.4</c:v>
                </c:pt>
                <c:pt idx="2" formatCode="0.00">
                  <c:v>38.200000000000003</c:v>
                </c:pt>
                <c:pt idx="3">
                  <c:v>35.9</c:v>
                </c:pt>
                <c:pt idx="4" formatCode="0.00">
                  <c:v>38.1</c:v>
                </c:pt>
                <c:pt idx="5">
                  <c:v>38.5</c:v>
                </c:pt>
              </c:numCache>
            </c:numRef>
          </c:val>
        </c:ser>
        <c:marker val="1"/>
        <c:axId val="89569920"/>
        <c:axId val="89579904"/>
      </c:lineChart>
      <c:catAx>
        <c:axId val="89569920"/>
        <c:scaling>
          <c:orientation val="minMax"/>
        </c:scaling>
        <c:axPos val="b"/>
        <c:numFmt formatCode="General" sourceLinked="1"/>
        <c:tickLblPos val="nextTo"/>
        <c:crossAx val="89579904"/>
        <c:crosses val="autoZero"/>
        <c:auto val="1"/>
        <c:lblAlgn val="ctr"/>
        <c:lblOffset val="100"/>
      </c:catAx>
      <c:valAx>
        <c:axId val="89579904"/>
        <c:scaling>
          <c:orientation val="minMax"/>
        </c:scaling>
        <c:axPos val="l"/>
        <c:majorGridlines/>
        <c:numFmt formatCode="General" sourceLinked="1"/>
        <c:tickLblPos val="nextTo"/>
        <c:crossAx val="89569920"/>
        <c:crosses val="autoZero"/>
        <c:crossBetween val="between"/>
      </c:valAx>
    </c:plotArea>
    <c:legend>
      <c:legendPos val="r"/>
      <c:layout/>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l-GR"/>
  <c:chart>
    <c:plotArea>
      <c:layout/>
      <c:lineChart>
        <c:grouping val="standard"/>
        <c:ser>
          <c:idx val="0"/>
          <c:order val="0"/>
          <c:tx>
            <c:strRef>
              <c:f>Σύγκριση!$C$98</c:f>
              <c:strCache>
                <c:ptCount val="1"/>
                <c:pt idx="0">
                  <c:v>% Παραπομπή 2006-07</c:v>
                </c:pt>
              </c:strCache>
            </c:strRef>
          </c:tx>
          <c:marker>
            <c:symbol val="none"/>
          </c:marker>
          <c:cat>
            <c:strRef>
              <c:f>Σύγκριση!$B$99:$B$104</c:f>
              <c:strCache>
                <c:ptCount val="6"/>
                <c:pt idx="0">
                  <c:v>Λευκωσία</c:v>
                </c:pt>
                <c:pt idx="1">
                  <c:v>Λεμεσός</c:v>
                </c:pt>
                <c:pt idx="2">
                  <c:v>Πάφος</c:v>
                </c:pt>
                <c:pt idx="3">
                  <c:v>Λάρνακα</c:v>
                </c:pt>
                <c:pt idx="4">
                  <c:v>Αμμόχωστος</c:v>
                </c:pt>
                <c:pt idx="5">
                  <c:v>Παγκύπρια</c:v>
                </c:pt>
              </c:strCache>
            </c:strRef>
          </c:cat>
          <c:val>
            <c:numRef>
              <c:f>Σύγκριση!$C$99:$C$104</c:f>
              <c:numCache>
                <c:formatCode>0.00%</c:formatCode>
                <c:ptCount val="6"/>
                <c:pt idx="0">
                  <c:v>0.41600000000000031</c:v>
                </c:pt>
                <c:pt idx="1">
                  <c:v>0.32600000000000051</c:v>
                </c:pt>
                <c:pt idx="2">
                  <c:v>0.36600000000000038</c:v>
                </c:pt>
                <c:pt idx="3">
                  <c:v>0.40100000000000002</c:v>
                </c:pt>
                <c:pt idx="4">
                  <c:v>0.52900000000000003</c:v>
                </c:pt>
                <c:pt idx="5">
                  <c:v>0.39600000000000057</c:v>
                </c:pt>
              </c:numCache>
            </c:numRef>
          </c:val>
        </c:ser>
        <c:ser>
          <c:idx val="1"/>
          <c:order val="1"/>
          <c:tx>
            <c:strRef>
              <c:f>Σύγκριση!$D$98</c:f>
              <c:strCache>
                <c:ptCount val="1"/>
                <c:pt idx="0">
                  <c:v>% Παραπομπή 2007-08</c:v>
                </c:pt>
              </c:strCache>
            </c:strRef>
          </c:tx>
          <c:marker>
            <c:symbol val="none"/>
          </c:marker>
          <c:cat>
            <c:strRef>
              <c:f>Σύγκριση!$B$99:$B$104</c:f>
              <c:strCache>
                <c:ptCount val="6"/>
                <c:pt idx="0">
                  <c:v>Λευκωσία</c:v>
                </c:pt>
                <c:pt idx="1">
                  <c:v>Λεμεσός</c:v>
                </c:pt>
                <c:pt idx="2">
                  <c:v>Πάφος</c:v>
                </c:pt>
                <c:pt idx="3">
                  <c:v>Λάρνακα</c:v>
                </c:pt>
                <c:pt idx="4">
                  <c:v>Αμμόχωστος</c:v>
                </c:pt>
                <c:pt idx="5">
                  <c:v>Παγκύπρια</c:v>
                </c:pt>
              </c:strCache>
            </c:strRef>
          </c:cat>
          <c:val>
            <c:numRef>
              <c:f>Σύγκριση!$D$99:$D$104</c:f>
              <c:numCache>
                <c:formatCode>0.00%</c:formatCode>
                <c:ptCount val="6"/>
                <c:pt idx="0">
                  <c:v>0.32200000000000051</c:v>
                </c:pt>
                <c:pt idx="1">
                  <c:v>0.26700000000000002</c:v>
                </c:pt>
                <c:pt idx="2">
                  <c:v>0.33600000000000058</c:v>
                </c:pt>
                <c:pt idx="3">
                  <c:v>0.34200000000000008</c:v>
                </c:pt>
                <c:pt idx="4">
                  <c:v>0.44400000000000001</c:v>
                </c:pt>
                <c:pt idx="5">
                  <c:v>0.32300000000000051</c:v>
                </c:pt>
              </c:numCache>
            </c:numRef>
          </c:val>
        </c:ser>
        <c:ser>
          <c:idx val="2"/>
          <c:order val="2"/>
          <c:tx>
            <c:strRef>
              <c:f>Σύγκριση!$E$98</c:f>
              <c:strCache>
                <c:ptCount val="1"/>
                <c:pt idx="0">
                  <c:v>% Παραπομπή 2008-09</c:v>
                </c:pt>
              </c:strCache>
            </c:strRef>
          </c:tx>
          <c:marker>
            <c:symbol val="none"/>
          </c:marker>
          <c:cat>
            <c:strRef>
              <c:f>Σύγκριση!$B$99:$B$104</c:f>
              <c:strCache>
                <c:ptCount val="6"/>
                <c:pt idx="0">
                  <c:v>Λευκωσία</c:v>
                </c:pt>
                <c:pt idx="1">
                  <c:v>Λεμεσός</c:v>
                </c:pt>
                <c:pt idx="2">
                  <c:v>Πάφος</c:v>
                </c:pt>
                <c:pt idx="3">
                  <c:v>Λάρνακα</c:v>
                </c:pt>
                <c:pt idx="4">
                  <c:v>Αμμόχωστος</c:v>
                </c:pt>
                <c:pt idx="5">
                  <c:v>Παγκύπρια</c:v>
                </c:pt>
              </c:strCache>
            </c:strRef>
          </c:cat>
          <c:val>
            <c:numRef>
              <c:f>Σύγκριση!$E$99:$E$104</c:f>
              <c:numCache>
                <c:formatCode>0.00%</c:formatCode>
                <c:ptCount val="6"/>
                <c:pt idx="0">
                  <c:v>0.31440000000000051</c:v>
                </c:pt>
                <c:pt idx="1">
                  <c:v>0.27830000000000032</c:v>
                </c:pt>
                <c:pt idx="2">
                  <c:v>0.37320000000000031</c:v>
                </c:pt>
                <c:pt idx="3">
                  <c:v>0.3800000000000005</c:v>
                </c:pt>
                <c:pt idx="4">
                  <c:v>0.45740000000000008</c:v>
                </c:pt>
                <c:pt idx="5">
                  <c:v>0.36066000000000031</c:v>
                </c:pt>
              </c:numCache>
            </c:numRef>
          </c:val>
        </c:ser>
        <c:marker val="1"/>
        <c:axId val="89618304"/>
        <c:axId val="89619840"/>
      </c:lineChart>
      <c:catAx>
        <c:axId val="89618304"/>
        <c:scaling>
          <c:orientation val="minMax"/>
        </c:scaling>
        <c:axPos val="b"/>
        <c:tickLblPos val="nextTo"/>
        <c:crossAx val="89619840"/>
        <c:crosses val="autoZero"/>
        <c:auto val="1"/>
        <c:lblAlgn val="ctr"/>
        <c:lblOffset val="100"/>
      </c:catAx>
      <c:valAx>
        <c:axId val="89619840"/>
        <c:scaling>
          <c:orientation val="minMax"/>
        </c:scaling>
        <c:axPos val="l"/>
        <c:majorGridlines/>
        <c:numFmt formatCode="0.00%" sourceLinked="1"/>
        <c:tickLblPos val="nextTo"/>
        <c:crossAx val="89618304"/>
        <c:crosses val="autoZero"/>
        <c:crossBetween val="between"/>
      </c:valAx>
    </c:plotArea>
    <c:legend>
      <c:legendPos val="r"/>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l-GR"/>
  <c:chart>
    <c:plotArea>
      <c:layout/>
      <c:lineChart>
        <c:grouping val="standard"/>
        <c:ser>
          <c:idx val="0"/>
          <c:order val="0"/>
          <c:tx>
            <c:strRef>
              <c:f>Σύγκριση!$G$98</c:f>
              <c:strCache>
                <c:ptCount val="1"/>
                <c:pt idx="0">
                  <c:v>% Συμμετοχή 2006-07</c:v>
                </c:pt>
              </c:strCache>
            </c:strRef>
          </c:tx>
          <c:marker>
            <c:symbol val="none"/>
          </c:marker>
          <c:cat>
            <c:strRef>
              <c:f>Σύγκριση!$F$99:$F$104</c:f>
              <c:strCache>
                <c:ptCount val="6"/>
                <c:pt idx="0">
                  <c:v>Λευκωσία</c:v>
                </c:pt>
                <c:pt idx="1">
                  <c:v>Λεμεσός</c:v>
                </c:pt>
                <c:pt idx="2">
                  <c:v>Πάφος</c:v>
                </c:pt>
                <c:pt idx="3">
                  <c:v>Λάρνακα</c:v>
                </c:pt>
                <c:pt idx="4">
                  <c:v>Αμμόχωστος</c:v>
                </c:pt>
                <c:pt idx="5">
                  <c:v>Παγκύπρια</c:v>
                </c:pt>
              </c:strCache>
            </c:strRef>
          </c:cat>
          <c:val>
            <c:numRef>
              <c:f>Σύγκριση!$G$99:$G$104</c:f>
              <c:numCache>
                <c:formatCode>0.00%</c:formatCode>
                <c:ptCount val="6"/>
                <c:pt idx="0">
                  <c:v>0.44900000000000001</c:v>
                </c:pt>
                <c:pt idx="1">
                  <c:v>0.41600000000000031</c:v>
                </c:pt>
                <c:pt idx="2">
                  <c:v>0.26300000000000001</c:v>
                </c:pt>
                <c:pt idx="3">
                  <c:v>0.443</c:v>
                </c:pt>
                <c:pt idx="4">
                  <c:v>0.39000000000000051</c:v>
                </c:pt>
                <c:pt idx="5">
                  <c:v>0.41100000000000031</c:v>
                </c:pt>
              </c:numCache>
            </c:numRef>
          </c:val>
        </c:ser>
        <c:ser>
          <c:idx val="1"/>
          <c:order val="1"/>
          <c:tx>
            <c:strRef>
              <c:f>Σύγκριση!$H$98</c:f>
              <c:strCache>
                <c:ptCount val="1"/>
                <c:pt idx="0">
                  <c:v>% Συμμετοχή 2007-08</c:v>
                </c:pt>
              </c:strCache>
            </c:strRef>
          </c:tx>
          <c:marker>
            <c:symbol val="none"/>
          </c:marker>
          <c:cat>
            <c:strRef>
              <c:f>Σύγκριση!$F$99:$F$104</c:f>
              <c:strCache>
                <c:ptCount val="6"/>
                <c:pt idx="0">
                  <c:v>Λευκωσία</c:v>
                </c:pt>
                <c:pt idx="1">
                  <c:v>Λεμεσός</c:v>
                </c:pt>
                <c:pt idx="2">
                  <c:v>Πάφος</c:v>
                </c:pt>
                <c:pt idx="3">
                  <c:v>Λάρνακα</c:v>
                </c:pt>
                <c:pt idx="4">
                  <c:v>Αμμόχωστος</c:v>
                </c:pt>
                <c:pt idx="5">
                  <c:v>Παγκύπρια</c:v>
                </c:pt>
              </c:strCache>
            </c:strRef>
          </c:cat>
          <c:val>
            <c:numRef>
              <c:f>Σύγκριση!$H$99:$H$104</c:f>
              <c:numCache>
                <c:formatCode>0.00%</c:formatCode>
                <c:ptCount val="6"/>
                <c:pt idx="0">
                  <c:v>0.60100000000000064</c:v>
                </c:pt>
                <c:pt idx="1">
                  <c:v>0.61700000000000088</c:v>
                </c:pt>
                <c:pt idx="2">
                  <c:v>0.39500000000000057</c:v>
                </c:pt>
                <c:pt idx="3">
                  <c:v>0.5</c:v>
                </c:pt>
                <c:pt idx="4">
                  <c:v>0.49200000000000038</c:v>
                </c:pt>
                <c:pt idx="5">
                  <c:v>0.56799999999999995</c:v>
                </c:pt>
              </c:numCache>
            </c:numRef>
          </c:val>
        </c:ser>
        <c:ser>
          <c:idx val="2"/>
          <c:order val="2"/>
          <c:tx>
            <c:strRef>
              <c:f>Σύγκριση!$I$98</c:f>
              <c:strCache>
                <c:ptCount val="1"/>
                <c:pt idx="0">
                  <c:v>% Συμμετοχή 2008-09</c:v>
                </c:pt>
              </c:strCache>
            </c:strRef>
          </c:tx>
          <c:marker>
            <c:symbol val="none"/>
          </c:marker>
          <c:cat>
            <c:strRef>
              <c:f>Σύγκριση!$F$99:$F$104</c:f>
              <c:strCache>
                <c:ptCount val="6"/>
                <c:pt idx="0">
                  <c:v>Λευκωσία</c:v>
                </c:pt>
                <c:pt idx="1">
                  <c:v>Λεμεσός</c:v>
                </c:pt>
                <c:pt idx="2">
                  <c:v>Πάφος</c:v>
                </c:pt>
                <c:pt idx="3">
                  <c:v>Λάρνακα</c:v>
                </c:pt>
                <c:pt idx="4">
                  <c:v>Αμμόχωστος</c:v>
                </c:pt>
                <c:pt idx="5">
                  <c:v>Παγκύπρια</c:v>
                </c:pt>
              </c:strCache>
            </c:strRef>
          </c:cat>
          <c:val>
            <c:numRef>
              <c:f>Σύγκριση!$I$99:$I$104</c:f>
              <c:numCache>
                <c:formatCode>0.00%</c:formatCode>
                <c:ptCount val="6"/>
                <c:pt idx="0">
                  <c:v>0.40810000000000002</c:v>
                </c:pt>
                <c:pt idx="1">
                  <c:v>0.45</c:v>
                </c:pt>
                <c:pt idx="2">
                  <c:v>0.38460000000000044</c:v>
                </c:pt>
                <c:pt idx="3">
                  <c:v>0.38830000000000064</c:v>
                </c:pt>
                <c:pt idx="4">
                  <c:v>0.32560000000000044</c:v>
                </c:pt>
                <c:pt idx="5">
                  <c:v>0.37390000000000051</c:v>
                </c:pt>
              </c:numCache>
            </c:numRef>
          </c:val>
        </c:ser>
        <c:marker val="1"/>
        <c:axId val="89801088"/>
        <c:axId val="89802624"/>
      </c:lineChart>
      <c:catAx>
        <c:axId val="89801088"/>
        <c:scaling>
          <c:orientation val="minMax"/>
        </c:scaling>
        <c:axPos val="b"/>
        <c:tickLblPos val="nextTo"/>
        <c:crossAx val="89802624"/>
        <c:crosses val="autoZero"/>
        <c:auto val="1"/>
        <c:lblAlgn val="ctr"/>
        <c:lblOffset val="100"/>
      </c:catAx>
      <c:valAx>
        <c:axId val="89802624"/>
        <c:scaling>
          <c:orientation val="minMax"/>
        </c:scaling>
        <c:axPos val="l"/>
        <c:majorGridlines/>
        <c:numFmt formatCode="0.00%" sourceLinked="1"/>
        <c:tickLblPos val="nextTo"/>
        <c:crossAx val="89801088"/>
        <c:crosses val="autoZero"/>
        <c:crossBetween val="between"/>
      </c:valAx>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l-GR"/>
  <c:chart>
    <c:view3D>
      <c:rAngAx val="1"/>
    </c:view3D>
    <c:plotArea>
      <c:layout/>
      <c:bar3DChart>
        <c:barDir val="col"/>
        <c:grouping val="clustered"/>
        <c:ser>
          <c:idx val="0"/>
          <c:order val="0"/>
          <c:tx>
            <c:strRef>
              <c:f>Παγκύπρια!$O$40</c:f>
              <c:strCache>
                <c:ptCount val="1"/>
                <c:pt idx="0">
                  <c:v>2008</c:v>
                </c:pt>
              </c:strCache>
            </c:strRef>
          </c:tx>
          <c:cat>
            <c:strRef>
              <c:f>Παγκύπρια!$N$41:$N$56</c:f>
              <c:strCache>
                <c:ptCount val="16"/>
                <c:pt idx="0">
                  <c:v>ΕΞΕΤΑΣΗ</c:v>
                </c:pt>
                <c:pt idx="1">
                  <c:v>ΑΠΟΣΤΗΜΑ</c:v>
                </c:pt>
                <c:pt idx="2">
                  <c:v>ΕΞΑΓΩΓΗ</c:v>
                </c:pt>
                <c:pt idx="3">
                  <c:v>ΑΜΑΛΓΑΜΑ</c:v>
                </c:pt>
                <c:pt idx="4">
                  <c:v>ΚΟΝΙΑ</c:v>
                </c:pt>
                <c:pt idx="5">
                  <c:v>Σ.ΡΗΤΙΝΗ</c:v>
                </c:pt>
                <c:pt idx="6">
                  <c:v>ΠΡΟΣΩΡΙΝΗ</c:v>
                </c:pt>
                <c:pt idx="7">
                  <c:v>ΕΝΔ.ΘΕΡΑΠ</c:v>
                </c:pt>
                <c:pt idx="8">
                  <c:v>ΚΑΘΑΡΙΣΜ</c:v>
                </c:pt>
                <c:pt idx="9">
                  <c:v>ΑΚΤΙΝΟΓΡ</c:v>
                </c:pt>
                <c:pt idx="10">
                  <c:v>ΠΡΟΛΗΤΠΙΚ</c:v>
                </c:pt>
                <c:pt idx="11">
                  <c:v>ΦΘΟΡΙΩΣΗ</c:v>
                </c:pt>
                <c:pt idx="12">
                  <c:v>ΤΡΟΧΙΣΜΟΣ</c:v>
                </c:pt>
                <c:pt idx="13">
                  <c:v>Κ.Π</c:v>
                </c:pt>
                <c:pt idx="14">
                  <c:v>Ε.Π</c:v>
                </c:pt>
                <c:pt idx="15">
                  <c:v>ΓΝΘΧ</c:v>
                </c:pt>
              </c:strCache>
            </c:strRef>
          </c:cat>
          <c:val>
            <c:numRef>
              <c:f>Παγκύπρια!$O$41:$O$56</c:f>
              <c:numCache>
                <c:formatCode>General</c:formatCode>
                <c:ptCount val="16"/>
                <c:pt idx="0">
                  <c:v>13900</c:v>
                </c:pt>
                <c:pt idx="1">
                  <c:v>5387</c:v>
                </c:pt>
                <c:pt idx="2">
                  <c:v>15573</c:v>
                </c:pt>
                <c:pt idx="3">
                  <c:v>9502</c:v>
                </c:pt>
                <c:pt idx="4">
                  <c:v>4750</c:v>
                </c:pt>
                <c:pt idx="5">
                  <c:v>9848</c:v>
                </c:pt>
                <c:pt idx="6">
                  <c:v>14061</c:v>
                </c:pt>
                <c:pt idx="7">
                  <c:v>7029</c:v>
                </c:pt>
                <c:pt idx="8">
                  <c:v>10595</c:v>
                </c:pt>
                <c:pt idx="9">
                  <c:v>4370</c:v>
                </c:pt>
                <c:pt idx="10">
                  <c:v>316</c:v>
                </c:pt>
                <c:pt idx="11">
                  <c:v>421</c:v>
                </c:pt>
                <c:pt idx="13">
                  <c:v>3154</c:v>
                </c:pt>
                <c:pt idx="14">
                  <c:v>2087</c:v>
                </c:pt>
                <c:pt idx="15">
                  <c:v>849</c:v>
                </c:pt>
              </c:numCache>
            </c:numRef>
          </c:val>
        </c:ser>
        <c:ser>
          <c:idx val="1"/>
          <c:order val="1"/>
          <c:tx>
            <c:strRef>
              <c:f>Παγκύπρια!$P$40</c:f>
              <c:strCache>
                <c:ptCount val="1"/>
                <c:pt idx="0">
                  <c:v>2009</c:v>
                </c:pt>
              </c:strCache>
            </c:strRef>
          </c:tx>
          <c:cat>
            <c:strRef>
              <c:f>Παγκύπρια!$N$41:$N$56</c:f>
              <c:strCache>
                <c:ptCount val="16"/>
                <c:pt idx="0">
                  <c:v>ΕΞΕΤΑΣΗ</c:v>
                </c:pt>
                <c:pt idx="1">
                  <c:v>ΑΠΟΣΤΗΜΑ</c:v>
                </c:pt>
                <c:pt idx="2">
                  <c:v>ΕΞΑΓΩΓΗ</c:v>
                </c:pt>
                <c:pt idx="3">
                  <c:v>ΑΜΑΛΓΑΜΑ</c:v>
                </c:pt>
                <c:pt idx="4">
                  <c:v>ΚΟΝΙΑ</c:v>
                </c:pt>
                <c:pt idx="5">
                  <c:v>Σ.ΡΗΤΙΝΗ</c:v>
                </c:pt>
                <c:pt idx="6">
                  <c:v>ΠΡΟΣΩΡΙΝΗ</c:v>
                </c:pt>
                <c:pt idx="7">
                  <c:v>ΕΝΔ.ΘΕΡΑΠ</c:v>
                </c:pt>
                <c:pt idx="8">
                  <c:v>ΚΑΘΑΡΙΣΜ</c:v>
                </c:pt>
                <c:pt idx="9">
                  <c:v>ΑΚΤΙΝΟΓΡ</c:v>
                </c:pt>
                <c:pt idx="10">
                  <c:v>ΠΡΟΛΗΤΠΙΚ</c:v>
                </c:pt>
                <c:pt idx="11">
                  <c:v>ΦΘΟΡΙΩΣΗ</c:v>
                </c:pt>
                <c:pt idx="12">
                  <c:v>ΤΡΟΧΙΣΜΟΣ</c:v>
                </c:pt>
                <c:pt idx="13">
                  <c:v>Κ.Π</c:v>
                </c:pt>
                <c:pt idx="14">
                  <c:v>Ε.Π</c:v>
                </c:pt>
                <c:pt idx="15">
                  <c:v>ΓΝΘΧ</c:v>
                </c:pt>
              </c:strCache>
            </c:strRef>
          </c:cat>
          <c:val>
            <c:numRef>
              <c:f>Παγκύπρια!$P$41:$P$56</c:f>
              <c:numCache>
                <c:formatCode>General</c:formatCode>
                <c:ptCount val="16"/>
                <c:pt idx="0">
                  <c:v>14879</c:v>
                </c:pt>
                <c:pt idx="1">
                  <c:v>5954</c:v>
                </c:pt>
                <c:pt idx="2">
                  <c:v>16043</c:v>
                </c:pt>
                <c:pt idx="3">
                  <c:v>8640</c:v>
                </c:pt>
                <c:pt idx="4">
                  <c:v>5054</c:v>
                </c:pt>
                <c:pt idx="5">
                  <c:v>11587</c:v>
                </c:pt>
                <c:pt idx="6">
                  <c:v>14202</c:v>
                </c:pt>
                <c:pt idx="7">
                  <c:v>6402</c:v>
                </c:pt>
                <c:pt idx="8">
                  <c:v>9443</c:v>
                </c:pt>
                <c:pt idx="9">
                  <c:v>4307</c:v>
                </c:pt>
                <c:pt idx="10">
                  <c:v>196</c:v>
                </c:pt>
                <c:pt idx="11">
                  <c:v>434</c:v>
                </c:pt>
                <c:pt idx="12">
                  <c:v>6474</c:v>
                </c:pt>
                <c:pt idx="13">
                  <c:v>3965</c:v>
                </c:pt>
                <c:pt idx="14">
                  <c:v>2206</c:v>
                </c:pt>
                <c:pt idx="15">
                  <c:v>823</c:v>
                </c:pt>
              </c:numCache>
            </c:numRef>
          </c:val>
        </c:ser>
        <c:shape val="box"/>
        <c:axId val="89826816"/>
        <c:axId val="89828352"/>
        <c:axId val="0"/>
      </c:bar3DChart>
      <c:catAx>
        <c:axId val="89826816"/>
        <c:scaling>
          <c:orientation val="minMax"/>
        </c:scaling>
        <c:axPos val="b"/>
        <c:tickLblPos val="nextTo"/>
        <c:crossAx val="89828352"/>
        <c:crosses val="autoZero"/>
        <c:auto val="1"/>
        <c:lblAlgn val="ctr"/>
        <c:lblOffset val="100"/>
      </c:catAx>
      <c:valAx>
        <c:axId val="89828352"/>
        <c:scaling>
          <c:orientation val="minMax"/>
        </c:scaling>
        <c:axPos val="l"/>
        <c:majorGridlines/>
        <c:numFmt formatCode="General" sourceLinked="1"/>
        <c:tickLblPos val="nextTo"/>
        <c:crossAx val="89826816"/>
        <c:crosses val="autoZero"/>
        <c:crossBetween val="between"/>
      </c:valAx>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a:pPr>
            <a:r>
              <a:rPr lang="el-GR"/>
              <a:t>ΑμΕΑ</a:t>
            </a:r>
          </a:p>
        </c:rich>
      </c:tx>
      <c:layout/>
    </c:title>
    <c:plotArea>
      <c:layout>
        <c:manualLayout>
          <c:layoutTarget val="inner"/>
          <c:xMode val="edge"/>
          <c:yMode val="edge"/>
          <c:x val="7.059951881014892E-2"/>
          <c:y val="0.21795166229221349"/>
          <c:w val="0.57709492563429665"/>
          <c:h val="0.65482210557013765"/>
        </c:manualLayout>
      </c:layout>
      <c:lineChart>
        <c:grouping val="standard"/>
        <c:ser>
          <c:idx val="0"/>
          <c:order val="0"/>
          <c:tx>
            <c:strRef>
              <c:f>Sheet1!$B$123</c:f>
              <c:strCache>
                <c:ptCount val="1"/>
                <c:pt idx="0">
                  <c:v>Περιστατικά με ΓΑ</c:v>
                </c:pt>
              </c:strCache>
            </c:strRef>
          </c:tx>
          <c:cat>
            <c:numRef>
              <c:f>Sheet1!$C$122:$E$122</c:f>
              <c:numCache>
                <c:formatCode>General</c:formatCode>
                <c:ptCount val="3"/>
                <c:pt idx="0">
                  <c:v>2007</c:v>
                </c:pt>
                <c:pt idx="1">
                  <c:v>2008</c:v>
                </c:pt>
                <c:pt idx="2">
                  <c:v>2009</c:v>
                </c:pt>
              </c:numCache>
            </c:numRef>
          </c:cat>
          <c:val>
            <c:numRef>
              <c:f>Sheet1!$C$123:$E$123</c:f>
              <c:numCache>
                <c:formatCode>General</c:formatCode>
                <c:ptCount val="3"/>
                <c:pt idx="0">
                  <c:v>13</c:v>
                </c:pt>
                <c:pt idx="1">
                  <c:v>25</c:v>
                </c:pt>
                <c:pt idx="2">
                  <c:v>26</c:v>
                </c:pt>
              </c:numCache>
            </c:numRef>
          </c:val>
        </c:ser>
        <c:marker val="1"/>
        <c:axId val="89839488"/>
        <c:axId val="89841024"/>
      </c:lineChart>
      <c:catAx>
        <c:axId val="89839488"/>
        <c:scaling>
          <c:orientation val="minMax"/>
        </c:scaling>
        <c:axPos val="b"/>
        <c:numFmt formatCode="General" sourceLinked="1"/>
        <c:tickLblPos val="nextTo"/>
        <c:crossAx val="89841024"/>
        <c:crosses val="autoZero"/>
        <c:auto val="1"/>
        <c:lblAlgn val="ctr"/>
        <c:lblOffset val="100"/>
      </c:catAx>
      <c:valAx>
        <c:axId val="89841024"/>
        <c:scaling>
          <c:orientation val="minMax"/>
        </c:scaling>
        <c:axPos val="l"/>
        <c:majorGridlines/>
        <c:numFmt formatCode="General" sourceLinked="1"/>
        <c:tickLblPos val="nextTo"/>
        <c:crossAx val="89839488"/>
        <c:crosses val="autoZero"/>
        <c:crossBetween val="between"/>
      </c:valAx>
    </c:plotArea>
    <c:legend>
      <c:legendPos val="r"/>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l-GR"/>
  <c:chart>
    <c:view3D>
      <c:rAngAx val="1"/>
    </c:view3D>
    <c:plotArea>
      <c:layout/>
      <c:bar3DChart>
        <c:barDir val="col"/>
        <c:grouping val="clustered"/>
        <c:ser>
          <c:idx val="0"/>
          <c:order val="0"/>
          <c:tx>
            <c:strRef>
              <c:f>Παγκύπρια!$D$65:$D$66</c:f>
              <c:strCache>
                <c:ptCount val="1"/>
                <c:pt idx="0">
                  <c:v>2008</c:v>
                </c:pt>
              </c:strCache>
            </c:strRef>
          </c:tx>
          <c:cat>
            <c:strRef>
              <c:f>Παγκύπρια!$C$67:$C$73</c:f>
              <c:strCache>
                <c:ptCount val="7"/>
                <c:pt idx="0">
                  <c:v>0-4</c:v>
                </c:pt>
                <c:pt idx="1">
                  <c:v>5.-14</c:v>
                </c:pt>
                <c:pt idx="2">
                  <c:v>15-44</c:v>
                </c:pt>
                <c:pt idx="3">
                  <c:v>45-64</c:v>
                </c:pt>
                <c:pt idx="4">
                  <c:v>65-74</c:v>
                </c:pt>
                <c:pt idx="5">
                  <c:v>75+</c:v>
                </c:pt>
                <c:pt idx="6">
                  <c:v>Σύνολο</c:v>
                </c:pt>
              </c:strCache>
            </c:strRef>
          </c:cat>
          <c:val>
            <c:numRef>
              <c:f>Παγκύπρια!$D$67:$D$73</c:f>
              <c:numCache>
                <c:formatCode>General</c:formatCode>
                <c:ptCount val="7"/>
                <c:pt idx="0">
                  <c:v>389</c:v>
                </c:pt>
                <c:pt idx="1">
                  <c:v>6297</c:v>
                </c:pt>
                <c:pt idx="2">
                  <c:v>20880</c:v>
                </c:pt>
                <c:pt idx="3">
                  <c:v>29632</c:v>
                </c:pt>
                <c:pt idx="4">
                  <c:v>24612</c:v>
                </c:pt>
                <c:pt idx="5">
                  <c:v>13299</c:v>
                </c:pt>
                <c:pt idx="6">
                  <c:v>95109</c:v>
                </c:pt>
              </c:numCache>
            </c:numRef>
          </c:val>
        </c:ser>
        <c:ser>
          <c:idx val="1"/>
          <c:order val="1"/>
          <c:tx>
            <c:strRef>
              <c:f>Παγκύπρια!$E$65:$E$66</c:f>
              <c:strCache>
                <c:ptCount val="1"/>
                <c:pt idx="0">
                  <c:v>2009</c:v>
                </c:pt>
              </c:strCache>
            </c:strRef>
          </c:tx>
          <c:cat>
            <c:strRef>
              <c:f>Παγκύπρια!$C$67:$C$73</c:f>
              <c:strCache>
                <c:ptCount val="7"/>
                <c:pt idx="0">
                  <c:v>0-4</c:v>
                </c:pt>
                <c:pt idx="1">
                  <c:v>5.-14</c:v>
                </c:pt>
                <c:pt idx="2">
                  <c:v>15-44</c:v>
                </c:pt>
                <c:pt idx="3">
                  <c:v>45-64</c:v>
                </c:pt>
                <c:pt idx="4">
                  <c:v>65-74</c:v>
                </c:pt>
                <c:pt idx="5">
                  <c:v>75+</c:v>
                </c:pt>
                <c:pt idx="6">
                  <c:v>Σύνολο</c:v>
                </c:pt>
              </c:strCache>
            </c:strRef>
          </c:cat>
          <c:val>
            <c:numRef>
              <c:f>Παγκύπρια!$E$67:$E$73</c:f>
              <c:numCache>
                <c:formatCode>General</c:formatCode>
                <c:ptCount val="7"/>
                <c:pt idx="0">
                  <c:v>283</c:v>
                </c:pt>
                <c:pt idx="1">
                  <c:v>5663</c:v>
                </c:pt>
                <c:pt idx="2">
                  <c:v>21583</c:v>
                </c:pt>
                <c:pt idx="3">
                  <c:v>31538</c:v>
                </c:pt>
                <c:pt idx="4">
                  <c:v>26839</c:v>
                </c:pt>
                <c:pt idx="5">
                  <c:v>13488</c:v>
                </c:pt>
                <c:pt idx="6">
                  <c:v>99394</c:v>
                </c:pt>
              </c:numCache>
            </c:numRef>
          </c:val>
        </c:ser>
        <c:shape val="box"/>
        <c:axId val="91001216"/>
        <c:axId val="91002752"/>
        <c:axId val="0"/>
      </c:bar3DChart>
      <c:catAx>
        <c:axId val="91001216"/>
        <c:scaling>
          <c:orientation val="minMax"/>
        </c:scaling>
        <c:axPos val="b"/>
        <c:tickLblPos val="nextTo"/>
        <c:crossAx val="91002752"/>
        <c:crosses val="autoZero"/>
        <c:auto val="1"/>
        <c:lblAlgn val="ctr"/>
        <c:lblOffset val="100"/>
      </c:catAx>
      <c:valAx>
        <c:axId val="91002752"/>
        <c:scaling>
          <c:orientation val="minMax"/>
        </c:scaling>
        <c:axPos val="l"/>
        <c:majorGridlines/>
        <c:numFmt formatCode="General" sourceLinked="1"/>
        <c:tickLblPos val="nextTo"/>
        <c:crossAx val="91001216"/>
        <c:crosses val="autoZero"/>
        <c:crossBetween val="between"/>
      </c:valAx>
    </c:plotArea>
    <c:legend>
      <c:legendPos val="r"/>
      <c:layout/>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A05944-6795-4A94-A76E-D397AC4E8B6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l-GR"/>
        </a:p>
      </dgm:t>
    </dgm:pt>
    <dgm:pt modelId="{7F1E514D-0AF1-4849-898E-2F42A29E232B}">
      <dgm:prSet phldrT="[Text]" custT="1"/>
      <dgm:spPr>
        <a:solidFill>
          <a:srgbClr val="003399"/>
        </a:solidFill>
      </dgm:spPr>
      <dgm:t>
        <a:bodyPr/>
        <a:lstStyle/>
        <a:p>
          <a:r>
            <a:rPr lang="el-GR" sz="1400" b="1"/>
            <a:t>Επαρχία Λευκωσίας</a:t>
          </a:r>
        </a:p>
      </dgm:t>
    </dgm:pt>
    <dgm:pt modelId="{3EAA8F81-4C5D-412A-B494-8C21DD4FF9C7}" type="parTrans" cxnId="{F324AD0D-FA99-4EB3-97D4-574A3CE1400E}">
      <dgm:prSet/>
      <dgm:spPr/>
      <dgm:t>
        <a:bodyPr/>
        <a:lstStyle/>
        <a:p>
          <a:endParaRPr lang="el-GR"/>
        </a:p>
      </dgm:t>
    </dgm:pt>
    <dgm:pt modelId="{841FF1A6-D142-46B2-BD92-5F0FAB08D89D}" type="sibTrans" cxnId="{F324AD0D-FA99-4EB3-97D4-574A3CE1400E}">
      <dgm:prSet/>
      <dgm:spPr/>
      <dgm:t>
        <a:bodyPr/>
        <a:lstStyle/>
        <a:p>
          <a:endParaRPr lang="el-GR"/>
        </a:p>
      </dgm:t>
    </dgm:pt>
    <dgm:pt modelId="{1293CD25-40E3-4A1D-B5FD-1F4A630C1D9D}">
      <dgm:prSet phldrT="[Text]" custT="1"/>
      <dgm:spPr/>
      <dgm:t>
        <a:bodyPr/>
        <a:lstStyle/>
        <a:p>
          <a:r>
            <a:rPr lang="el-GR" sz="1200" b="1" i="1"/>
            <a:t>Νοσοκομεία</a:t>
          </a:r>
        </a:p>
        <a:p>
          <a:r>
            <a:rPr lang="el-GR" sz="1200"/>
            <a:t>Γενικό Νοσοκομείο Λευκωσίας</a:t>
          </a:r>
        </a:p>
        <a:p>
          <a:endParaRPr lang="el-GR" sz="900"/>
        </a:p>
      </dgm:t>
    </dgm:pt>
    <dgm:pt modelId="{E7BFA70B-2B95-4DAB-8FC2-13F1CFF5DAE7}" type="parTrans" cxnId="{71923292-563B-4033-AE63-929A2FE607AB}">
      <dgm:prSet/>
      <dgm:spPr/>
      <dgm:t>
        <a:bodyPr/>
        <a:lstStyle/>
        <a:p>
          <a:endParaRPr lang="el-GR"/>
        </a:p>
      </dgm:t>
    </dgm:pt>
    <dgm:pt modelId="{6A99E80F-FF77-47DB-A641-AE5876203C21}" type="sibTrans" cxnId="{71923292-563B-4033-AE63-929A2FE607AB}">
      <dgm:prSet/>
      <dgm:spPr/>
      <dgm:t>
        <a:bodyPr/>
        <a:lstStyle/>
        <a:p>
          <a:endParaRPr lang="el-GR"/>
        </a:p>
      </dgm:t>
    </dgm:pt>
    <dgm:pt modelId="{01FD25A1-88CF-4541-93ED-8FA2250C8734}">
      <dgm:prSet phldrT="[Text]" custT="1"/>
      <dgm:spPr>
        <a:solidFill>
          <a:srgbClr val="92D050"/>
        </a:solidFill>
      </dgm:spPr>
      <dgm:t>
        <a:bodyPr/>
        <a:lstStyle/>
        <a:p>
          <a:r>
            <a:rPr lang="el-GR" sz="1200" b="1" i="1" baseline="0"/>
            <a:t>Αγροτικά</a:t>
          </a:r>
        </a:p>
        <a:p>
          <a:r>
            <a:rPr lang="el-GR" sz="1200" baseline="0"/>
            <a:t>Ευρύχου </a:t>
          </a:r>
        </a:p>
        <a:p>
          <a:r>
            <a:rPr lang="el-GR" sz="1200" baseline="0"/>
            <a:t>Κάμπος</a:t>
          </a:r>
        </a:p>
        <a:p>
          <a:r>
            <a:rPr lang="el-GR" sz="1200" baseline="0"/>
            <a:t>Ανθούπολη</a:t>
          </a:r>
        </a:p>
        <a:p>
          <a:r>
            <a:rPr lang="el-GR" sz="1200" baseline="0"/>
            <a:t>Δάλι</a:t>
          </a:r>
        </a:p>
        <a:p>
          <a:r>
            <a:rPr lang="el-GR" sz="1200" baseline="0"/>
            <a:t>Κλήρου</a:t>
          </a:r>
        </a:p>
        <a:p>
          <a:r>
            <a:rPr lang="el-GR" sz="1200" baseline="0"/>
            <a:t>Παλαιχώρι</a:t>
          </a:r>
        </a:p>
        <a:p>
          <a:r>
            <a:rPr lang="el-GR" sz="1200" baseline="0"/>
            <a:t>Λυθροδόντας</a:t>
          </a:r>
        </a:p>
        <a:p>
          <a:r>
            <a:rPr lang="el-GR" sz="1200" baseline="0"/>
            <a:t>Ακάκι</a:t>
          </a:r>
        </a:p>
        <a:p>
          <a:r>
            <a:rPr lang="el-GR" sz="1200" baseline="0"/>
            <a:t>Τσέρι</a:t>
          </a:r>
        </a:p>
      </dgm:t>
    </dgm:pt>
    <dgm:pt modelId="{2C096720-FCFB-41C5-96CD-C81979054C2D}" type="parTrans" cxnId="{9D9FE67A-A5F2-487A-BDAE-178790BE9812}">
      <dgm:prSet/>
      <dgm:spPr/>
      <dgm:t>
        <a:bodyPr/>
        <a:lstStyle/>
        <a:p>
          <a:endParaRPr lang="el-GR"/>
        </a:p>
      </dgm:t>
    </dgm:pt>
    <dgm:pt modelId="{68581CF0-4D0A-4820-BBCA-F8179364F635}" type="sibTrans" cxnId="{9D9FE67A-A5F2-487A-BDAE-178790BE9812}">
      <dgm:prSet/>
      <dgm:spPr/>
      <dgm:t>
        <a:bodyPr/>
        <a:lstStyle/>
        <a:p>
          <a:endParaRPr lang="el-GR"/>
        </a:p>
      </dgm:t>
    </dgm:pt>
    <dgm:pt modelId="{9268CBFC-2642-484F-B05F-2B5ECC6B8AFA}">
      <dgm:prSet custT="1"/>
      <dgm:spPr>
        <a:solidFill>
          <a:srgbClr val="CC9900"/>
        </a:solidFill>
      </dgm:spPr>
      <dgm:t>
        <a:bodyPr/>
        <a:lstStyle/>
        <a:p>
          <a:r>
            <a:rPr lang="el-GR" sz="1200" b="1" i="1"/>
            <a:t>Ιδρύματα</a:t>
          </a:r>
        </a:p>
        <a:p>
          <a:r>
            <a:rPr lang="el-GR" sz="1200"/>
            <a:t>Ψυχιατρείο</a:t>
          </a:r>
        </a:p>
        <a:p>
          <a:r>
            <a:rPr lang="el-GR" sz="1200"/>
            <a:t>Φυλακές</a:t>
          </a:r>
        </a:p>
        <a:p>
          <a:r>
            <a:rPr lang="el-GR" sz="1200"/>
            <a:t>Ίδρυμα Χρίστου Στέλιου Ιωάννου</a:t>
          </a:r>
        </a:p>
      </dgm:t>
    </dgm:pt>
    <dgm:pt modelId="{BD784681-6100-460E-B124-6D37E615D3FB}" type="parTrans" cxnId="{281727B9-70A5-4A2C-9282-69D9FC10C44C}">
      <dgm:prSet/>
      <dgm:spPr/>
      <dgm:t>
        <a:bodyPr/>
        <a:lstStyle/>
        <a:p>
          <a:endParaRPr lang="el-GR"/>
        </a:p>
      </dgm:t>
    </dgm:pt>
    <dgm:pt modelId="{1E859CA4-5AEC-4ACA-9D74-60DFE86A4F27}" type="sibTrans" cxnId="{281727B9-70A5-4A2C-9282-69D9FC10C44C}">
      <dgm:prSet/>
      <dgm:spPr/>
      <dgm:t>
        <a:bodyPr/>
        <a:lstStyle/>
        <a:p>
          <a:endParaRPr lang="el-GR"/>
        </a:p>
      </dgm:t>
    </dgm:pt>
    <dgm:pt modelId="{30F274A9-E3C3-4F29-AF3F-D8995595C809}">
      <dgm:prSet custT="1"/>
      <dgm:spPr>
        <a:solidFill>
          <a:srgbClr val="FF6600"/>
        </a:solidFill>
      </dgm:spPr>
      <dgm:t>
        <a:bodyPr/>
        <a:lstStyle/>
        <a:p>
          <a:r>
            <a:rPr lang="el-GR" sz="1200" b="1" i="1" baseline="0"/>
            <a:t>Αστικά</a:t>
          </a:r>
        </a:p>
        <a:p>
          <a:r>
            <a:rPr lang="el-GR" sz="1200" baseline="0"/>
            <a:t>Λευκωσία</a:t>
          </a:r>
        </a:p>
        <a:p>
          <a:r>
            <a:rPr lang="el-GR" sz="1200" baseline="0"/>
            <a:t>Αγ. Δομέτιος</a:t>
          </a:r>
        </a:p>
        <a:p>
          <a:r>
            <a:rPr lang="el-GR" sz="1200" baseline="0"/>
            <a:t>Καϊμακλί</a:t>
          </a:r>
        </a:p>
        <a:p>
          <a:r>
            <a:rPr lang="el-GR" sz="1200" baseline="0"/>
            <a:t>Αγλαντζιά</a:t>
          </a:r>
        </a:p>
        <a:p>
          <a:r>
            <a:rPr lang="el-GR" sz="1200" baseline="0"/>
            <a:t>Λατσιά</a:t>
          </a:r>
        </a:p>
        <a:p>
          <a:r>
            <a:rPr lang="el-GR" sz="1200" baseline="0"/>
            <a:t>Λακατάμεια</a:t>
          </a:r>
        </a:p>
        <a:p>
          <a:r>
            <a:rPr lang="el-GR" sz="1200" baseline="0"/>
            <a:t>Στρόβολος</a:t>
          </a:r>
        </a:p>
        <a:p>
          <a:r>
            <a:rPr lang="el-GR" sz="1200" baseline="0"/>
            <a:t>Έγκωμη</a:t>
          </a:r>
        </a:p>
        <a:p>
          <a:endParaRPr lang="el-GR" sz="1200" baseline="0"/>
        </a:p>
      </dgm:t>
    </dgm:pt>
    <dgm:pt modelId="{3D57F888-A520-49BE-8B99-36EA3DB4673E}" type="parTrans" cxnId="{AABAA75A-B97C-481E-9856-1A259346A476}">
      <dgm:prSet/>
      <dgm:spPr/>
      <dgm:t>
        <a:bodyPr/>
        <a:lstStyle/>
        <a:p>
          <a:endParaRPr lang="el-GR"/>
        </a:p>
      </dgm:t>
    </dgm:pt>
    <dgm:pt modelId="{22FC9C04-42FF-4A02-9EC7-F90AFDC2F60F}" type="sibTrans" cxnId="{AABAA75A-B97C-481E-9856-1A259346A476}">
      <dgm:prSet/>
      <dgm:spPr/>
      <dgm:t>
        <a:bodyPr/>
        <a:lstStyle/>
        <a:p>
          <a:endParaRPr lang="el-GR"/>
        </a:p>
      </dgm:t>
    </dgm:pt>
    <dgm:pt modelId="{24FC4186-86B2-4606-9D2A-EE413DE58ADE}" type="pres">
      <dgm:prSet presAssocID="{97A05944-6795-4A94-A76E-D397AC4E8B67}" presName="mainComposite" presStyleCnt="0">
        <dgm:presLayoutVars>
          <dgm:chPref val="1"/>
          <dgm:dir/>
          <dgm:animOne val="branch"/>
          <dgm:animLvl val="lvl"/>
          <dgm:resizeHandles val="exact"/>
        </dgm:presLayoutVars>
      </dgm:prSet>
      <dgm:spPr/>
      <dgm:t>
        <a:bodyPr/>
        <a:lstStyle/>
        <a:p>
          <a:endParaRPr lang="el-GR"/>
        </a:p>
      </dgm:t>
    </dgm:pt>
    <dgm:pt modelId="{8826F18C-4E90-4C30-A163-C0E6C92F523F}" type="pres">
      <dgm:prSet presAssocID="{97A05944-6795-4A94-A76E-D397AC4E8B67}" presName="hierFlow" presStyleCnt="0"/>
      <dgm:spPr/>
    </dgm:pt>
    <dgm:pt modelId="{A909FB0F-B10D-4737-AA30-E5306065D680}" type="pres">
      <dgm:prSet presAssocID="{97A05944-6795-4A94-A76E-D397AC4E8B67}" presName="hierChild1" presStyleCnt="0">
        <dgm:presLayoutVars>
          <dgm:chPref val="1"/>
          <dgm:animOne val="branch"/>
          <dgm:animLvl val="lvl"/>
        </dgm:presLayoutVars>
      </dgm:prSet>
      <dgm:spPr/>
    </dgm:pt>
    <dgm:pt modelId="{58E4E541-E651-4AFA-8C97-21251AEEFB31}" type="pres">
      <dgm:prSet presAssocID="{7F1E514D-0AF1-4849-898E-2F42A29E232B}" presName="Name14" presStyleCnt="0"/>
      <dgm:spPr/>
    </dgm:pt>
    <dgm:pt modelId="{34F917FA-785A-4F7A-8ABE-9F59C0235730}" type="pres">
      <dgm:prSet presAssocID="{7F1E514D-0AF1-4849-898E-2F42A29E232B}" presName="level1Shape" presStyleLbl="node0" presStyleIdx="0" presStyleCnt="1" custScaleX="201568" custScaleY="88177">
        <dgm:presLayoutVars>
          <dgm:chPref val="3"/>
        </dgm:presLayoutVars>
      </dgm:prSet>
      <dgm:spPr/>
      <dgm:t>
        <a:bodyPr/>
        <a:lstStyle/>
        <a:p>
          <a:endParaRPr lang="el-GR"/>
        </a:p>
      </dgm:t>
    </dgm:pt>
    <dgm:pt modelId="{ABCD37A3-01EE-43CF-9136-AB3198677FB4}" type="pres">
      <dgm:prSet presAssocID="{7F1E514D-0AF1-4849-898E-2F42A29E232B}" presName="hierChild2" presStyleCnt="0"/>
      <dgm:spPr/>
    </dgm:pt>
    <dgm:pt modelId="{004F0664-11F8-4922-B189-5014DD13735F}" type="pres">
      <dgm:prSet presAssocID="{E7BFA70B-2B95-4DAB-8FC2-13F1CFF5DAE7}" presName="Name19" presStyleLbl="parChTrans1D2" presStyleIdx="0" presStyleCnt="4"/>
      <dgm:spPr/>
      <dgm:t>
        <a:bodyPr/>
        <a:lstStyle/>
        <a:p>
          <a:endParaRPr lang="el-GR"/>
        </a:p>
      </dgm:t>
    </dgm:pt>
    <dgm:pt modelId="{272DE010-7DD6-4374-A939-08CDDE228A54}" type="pres">
      <dgm:prSet presAssocID="{1293CD25-40E3-4A1D-B5FD-1F4A630C1D9D}" presName="Name21" presStyleCnt="0"/>
      <dgm:spPr/>
    </dgm:pt>
    <dgm:pt modelId="{B3B46E57-FAE9-4A51-82EA-C8BCA6A365F7}" type="pres">
      <dgm:prSet presAssocID="{1293CD25-40E3-4A1D-B5FD-1F4A630C1D9D}" presName="level2Shape" presStyleLbl="node2" presStyleIdx="0" presStyleCnt="4" custScaleY="148976"/>
      <dgm:spPr/>
      <dgm:t>
        <a:bodyPr/>
        <a:lstStyle/>
        <a:p>
          <a:endParaRPr lang="el-GR"/>
        </a:p>
      </dgm:t>
    </dgm:pt>
    <dgm:pt modelId="{32AC7F44-429E-45B5-87BB-14CEB78811C5}" type="pres">
      <dgm:prSet presAssocID="{1293CD25-40E3-4A1D-B5FD-1F4A630C1D9D}" presName="hierChild3" presStyleCnt="0"/>
      <dgm:spPr/>
    </dgm:pt>
    <dgm:pt modelId="{B8CEFCEC-C613-46F1-9D27-877EB4647304}" type="pres">
      <dgm:prSet presAssocID="{3D57F888-A520-49BE-8B99-36EA3DB4673E}" presName="Name19" presStyleLbl="parChTrans1D2" presStyleIdx="1" presStyleCnt="4"/>
      <dgm:spPr/>
      <dgm:t>
        <a:bodyPr/>
        <a:lstStyle/>
        <a:p>
          <a:endParaRPr lang="el-GR"/>
        </a:p>
      </dgm:t>
    </dgm:pt>
    <dgm:pt modelId="{5D1D13B8-8426-4F7A-B922-FBDB5E60CC2D}" type="pres">
      <dgm:prSet presAssocID="{30F274A9-E3C3-4F29-AF3F-D8995595C809}" presName="Name21" presStyleCnt="0"/>
      <dgm:spPr/>
    </dgm:pt>
    <dgm:pt modelId="{06B369BC-BFE4-4114-8514-A60B14F5A2B8}" type="pres">
      <dgm:prSet presAssocID="{30F274A9-E3C3-4F29-AF3F-D8995595C809}" presName="level2Shape" presStyleLbl="node2" presStyleIdx="1" presStyleCnt="4" custScaleY="329315"/>
      <dgm:spPr/>
      <dgm:t>
        <a:bodyPr/>
        <a:lstStyle/>
        <a:p>
          <a:endParaRPr lang="el-GR"/>
        </a:p>
      </dgm:t>
    </dgm:pt>
    <dgm:pt modelId="{C56FD4E6-1977-465A-AD26-1904039B2C55}" type="pres">
      <dgm:prSet presAssocID="{30F274A9-E3C3-4F29-AF3F-D8995595C809}" presName="hierChild3" presStyleCnt="0"/>
      <dgm:spPr/>
    </dgm:pt>
    <dgm:pt modelId="{3FCE02B8-92EE-41C3-95E4-CB3D07AF8FDC}" type="pres">
      <dgm:prSet presAssocID="{BD784681-6100-460E-B124-6D37E615D3FB}" presName="Name19" presStyleLbl="parChTrans1D2" presStyleIdx="2" presStyleCnt="4"/>
      <dgm:spPr/>
      <dgm:t>
        <a:bodyPr/>
        <a:lstStyle/>
        <a:p>
          <a:endParaRPr lang="el-GR"/>
        </a:p>
      </dgm:t>
    </dgm:pt>
    <dgm:pt modelId="{2058E0B4-A487-4BEC-8601-83D90B58D996}" type="pres">
      <dgm:prSet presAssocID="{9268CBFC-2642-484F-B05F-2B5ECC6B8AFA}" presName="Name21" presStyleCnt="0"/>
      <dgm:spPr/>
    </dgm:pt>
    <dgm:pt modelId="{AD5594BD-2983-40E7-B8D1-2B3CA5EB3471}" type="pres">
      <dgm:prSet presAssocID="{9268CBFC-2642-484F-B05F-2B5ECC6B8AFA}" presName="level2Shape" presStyleLbl="node2" presStyleIdx="2" presStyleCnt="4" custScaleY="257179"/>
      <dgm:spPr/>
      <dgm:t>
        <a:bodyPr/>
        <a:lstStyle/>
        <a:p>
          <a:endParaRPr lang="el-GR"/>
        </a:p>
      </dgm:t>
    </dgm:pt>
    <dgm:pt modelId="{9E40EC70-AF6B-4E27-A8AD-81AC8476EC43}" type="pres">
      <dgm:prSet presAssocID="{9268CBFC-2642-484F-B05F-2B5ECC6B8AFA}" presName="hierChild3" presStyleCnt="0"/>
      <dgm:spPr/>
    </dgm:pt>
    <dgm:pt modelId="{B09B08D9-11D0-4131-B247-449CA12D6AFF}" type="pres">
      <dgm:prSet presAssocID="{2C096720-FCFB-41C5-96CD-C81979054C2D}" presName="Name19" presStyleLbl="parChTrans1D2" presStyleIdx="3" presStyleCnt="4"/>
      <dgm:spPr/>
      <dgm:t>
        <a:bodyPr/>
        <a:lstStyle/>
        <a:p>
          <a:endParaRPr lang="el-GR"/>
        </a:p>
      </dgm:t>
    </dgm:pt>
    <dgm:pt modelId="{C8B5209B-7AA6-4913-8107-A4389F33BC0F}" type="pres">
      <dgm:prSet presAssocID="{01FD25A1-88CF-4541-93ED-8FA2250C8734}" presName="Name21" presStyleCnt="0"/>
      <dgm:spPr/>
    </dgm:pt>
    <dgm:pt modelId="{7219EB06-C806-47B8-8478-7C1D48FFFA7E}" type="pres">
      <dgm:prSet presAssocID="{01FD25A1-88CF-4541-93ED-8FA2250C8734}" presName="level2Shape" presStyleLbl="node2" presStyleIdx="3" presStyleCnt="4" custScaleY="376773"/>
      <dgm:spPr/>
      <dgm:t>
        <a:bodyPr/>
        <a:lstStyle/>
        <a:p>
          <a:endParaRPr lang="el-GR"/>
        </a:p>
      </dgm:t>
    </dgm:pt>
    <dgm:pt modelId="{3F362212-57AA-4775-9316-B3E012FE97DF}" type="pres">
      <dgm:prSet presAssocID="{01FD25A1-88CF-4541-93ED-8FA2250C8734}" presName="hierChild3" presStyleCnt="0"/>
      <dgm:spPr/>
    </dgm:pt>
    <dgm:pt modelId="{9F8BB808-FCF6-4B59-9F09-D52FCF2452BE}" type="pres">
      <dgm:prSet presAssocID="{97A05944-6795-4A94-A76E-D397AC4E8B67}" presName="bgShapesFlow" presStyleCnt="0"/>
      <dgm:spPr/>
    </dgm:pt>
  </dgm:ptLst>
  <dgm:cxnLst>
    <dgm:cxn modelId="{1A151BD3-79C2-47B1-9F2B-52F9F9B75078}" type="presOf" srcId="{7F1E514D-0AF1-4849-898E-2F42A29E232B}" destId="{34F917FA-785A-4F7A-8ABE-9F59C0235730}" srcOrd="0" destOrd="0" presId="urn:microsoft.com/office/officeart/2005/8/layout/hierarchy6"/>
    <dgm:cxn modelId="{1C148E20-4E5B-4786-BE6E-3499228A1966}" type="presOf" srcId="{E7BFA70B-2B95-4DAB-8FC2-13F1CFF5DAE7}" destId="{004F0664-11F8-4922-B189-5014DD13735F}" srcOrd="0" destOrd="0" presId="urn:microsoft.com/office/officeart/2005/8/layout/hierarchy6"/>
    <dgm:cxn modelId="{F324AD0D-FA99-4EB3-97D4-574A3CE1400E}" srcId="{97A05944-6795-4A94-A76E-D397AC4E8B67}" destId="{7F1E514D-0AF1-4849-898E-2F42A29E232B}" srcOrd="0" destOrd="0" parTransId="{3EAA8F81-4C5D-412A-B494-8C21DD4FF9C7}" sibTransId="{841FF1A6-D142-46B2-BD92-5F0FAB08D89D}"/>
    <dgm:cxn modelId="{9D9FE67A-A5F2-487A-BDAE-178790BE9812}" srcId="{7F1E514D-0AF1-4849-898E-2F42A29E232B}" destId="{01FD25A1-88CF-4541-93ED-8FA2250C8734}" srcOrd="3" destOrd="0" parTransId="{2C096720-FCFB-41C5-96CD-C81979054C2D}" sibTransId="{68581CF0-4D0A-4820-BBCA-F8179364F635}"/>
    <dgm:cxn modelId="{86791F60-A269-4E7B-BA06-0F73E553A6FB}" type="presOf" srcId="{BD784681-6100-460E-B124-6D37E615D3FB}" destId="{3FCE02B8-92EE-41C3-95E4-CB3D07AF8FDC}" srcOrd="0" destOrd="0" presId="urn:microsoft.com/office/officeart/2005/8/layout/hierarchy6"/>
    <dgm:cxn modelId="{828A9F8A-49D5-4DE8-A765-A18B577112A2}" type="presOf" srcId="{30F274A9-E3C3-4F29-AF3F-D8995595C809}" destId="{06B369BC-BFE4-4114-8514-A60B14F5A2B8}" srcOrd="0" destOrd="0" presId="urn:microsoft.com/office/officeart/2005/8/layout/hierarchy6"/>
    <dgm:cxn modelId="{4687EC3A-80C8-40AC-932A-8BF64C50CE93}" type="presOf" srcId="{1293CD25-40E3-4A1D-B5FD-1F4A630C1D9D}" destId="{B3B46E57-FAE9-4A51-82EA-C8BCA6A365F7}" srcOrd="0" destOrd="0" presId="urn:microsoft.com/office/officeart/2005/8/layout/hierarchy6"/>
    <dgm:cxn modelId="{14926B6B-6D8C-4159-AF1C-EF41FCEEEB29}" type="presOf" srcId="{2C096720-FCFB-41C5-96CD-C81979054C2D}" destId="{B09B08D9-11D0-4131-B247-449CA12D6AFF}" srcOrd="0" destOrd="0" presId="urn:microsoft.com/office/officeart/2005/8/layout/hierarchy6"/>
    <dgm:cxn modelId="{9FEB1135-D34E-4B97-8428-EEBF917EA2DE}" type="presOf" srcId="{9268CBFC-2642-484F-B05F-2B5ECC6B8AFA}" destId="{AD5594BD-2983-40E7-B8D1-2B3CA5EB3471}" srcOrd="0" destOrd="0" presId="urn:microsoft.com/office/officeart/2005/8/layout/hierarchy6"/>
    <dgm:cxn modelId="{FD98FA32-5280-4002-BEA6-B9C8B419C3ED}" type="presOf" srcId="{01FD25A1-88CF-4541-93ED-8FA2250C8734}" destId="{7219EB06-C806-47B8-8478-7C1D48FFFA7E}" srcOrd="0" destOrd="0" presId="urn:microsoft.com/office/officeart/2005/8/layout/hierarchy6"/>
    <dgm:cxn modelId="{EA1B8D80-A3CD-49C2-BCF4-352ED9655489}" type="presOf" srcId="{3D57F888-A520-49BE-8B99-36EA3DB4673E}" destId="{B8CEFCEC-C613-46F1-9D27-877EB4647304}" srcOrd="0" destOrd="0" presId="urn:microsoft.com/office/officeart/2005/8/layout/hierarchy6"/>
    <dgm:cxn modelId="{281727B9-70A5-4A2C-9282-69D9FC10C44C}" srcId="{7F1E514D-0AF1-4849-898E-2F42A29E232B}" destId="{9268CBFC-2642-484F-B05F-2B5ECC6B8AFA}" srcOrd="2" destOrd="0" parTransId="{BD784681-6100-460E-B124-6D37E615D3FB}" sibTransId="{1E859CA4-5AEC-4ACA-9D74-60DFE86A4F27}"/>
    <dgm:cxn modelId="{9F2E00BA-6956-4773-9CC3-8C45D07B937F}" type="presOf" srcId="{97A05944-6795-4A94-A76E-D397AC4E8B67}" destId="{24FC4186-86B2-4606-9D2A-EE413DE58ADE}" srcOrd="0" destOrd="0" presId="urn:microsoft.com/office/officeart/2005/8/layout/hierarchy6"/>
    <dgm:cxn modelId="{AABAA75A-B97C-481E-9856-1A259346A476}" srcId="{7F1E514D-0AF1-4849-898E-2F42A29E232B}" destId="{30F274A9-E3C3-4F29-AF3F-D8995595C809}" srcOrd="1" destOrd="0" parTransId="{3D57F888-A520-49BE-8B99-36EA3DB4673E}" sibTransId="{22FC9C04-42FF-4A02-9EC7-F90AFDC2F60F}"/>
    <dgm:cxn modelId="{71923292-563B-4033-AE63-929A2FE607AB}" srcId="{7F1E514D-0AF1-4849-898E-2F42A29E232B}" destId="{1293CD25-40E3-4A1D-B5FD-1F4A630C1D9D}" srcOrd="0" destOrd="0" parTransId="{E7BFA70B-2B95-4DAB-8FC2-13F1CFF5DAE7}" sibTransId="{6A99E80F-FF77-47DB-A641-AE5876203C21}"/>
    <dgm:cxn modelId="{84586DDF-78DA-45F7-A290-BD8073269F33}" type="presParOf" srcId="{24FC4186-86B2-4606-9D2A-EE413DE58ADE}" destId="{8826F18C-4E90-4C30-A163-C0E6C92F523F}" srcOrd="0" destOrd="0" presId="urn:microsoft.com/office/officeart/2005/8/layout/hierarchy6"/>
    <dgm:cxn modelId="{7FC5F580-3F1A-4B06-9F02-CCD341A94084}" type="presParOf" srcId="{8826F18C-4E90-4C30-A163-C0E6C92F523F}" destId="{A909FB0F-B10D-4737-AA30-E5306065D680}" srcOrd="0" destOrd="0" presId="urn:microsoft.com/office/officeart/2005/8/layout/hierarchy6"/>
    <dgm:cxn modelId="{226BFE46-52B4-42CE-87EE-CE4125DC676A}" type="presParOf" srcId="{A909FB0F-B10D-4737-AA30-E5306065D680}" destId="{58E4E541-E651-4AFA-8C97-21251AEEFB31}" srcOrd="0" destOrd="0" presId="urn:microsoft.com/office/officeart/2005/8/layout/hierarchy6"/>
    <dgm:cxn modelId="{F9AF41B1-2393-4708-91EC-6ABD750D8F62}" type="presParOf" srcId="{58E4E541-E651-4AFA-8C97-21251AEEFB31}" destId="{34F917FA-785A-4F7A-8ABE-9F59C0235730}" srcOrd="0" destOrd="0" presId="urn:microsoft.com/office/officeart/2005/8/layout/hierarchy6"/>
    <dgm:cxn modelId="{39DC9230-B925-4C8E-B7C2-C459DB0E4700}" type="presParOf" srcId="{58E4E541-E651-4AFA-8C97-21251AEEFB31}" destId="{ABCD37A3-01EE-43CF-9136-AB3198677FB4}" srcOrd="1" destOrd="0" presId="urn:microsoft.com/office/officeart/2005/8/layout/hierarchy6"/>
    <dgm:cxn modelId="{082C2CDE-3CC1-4528-8B8C-F9E68863EE2C}" type="presParOf" srcId="{ABCD37A3-01EE-43CF-9136-AB3198677FB4}" destId="{004F0664-11F8-4922-B189-5014DD13735F}" srcOrd="0" destOrd="0" presId="urn:microsoft.com/office/officeart/2005/8/layout/hierarchy6"/>
    <dgm:cxn modelId="{52FCA1E9-A04D-451D-9545-DFB2C8F8D1D5}" type="presParOf" srcId="{ABCD37A3-01EE-43CF-9136-AB3198677FB4}" destId="{272DE010-7DD6-4374-A939-08CDDE228A54}" srcOrd="1" destOrd="0" presId="urn:microsoft.com/office/officeart/2005/8/layout/hierarchy6"/>
    <dgm:cxn modelId="{0753DF6E-EA58-4FAE-A1AC-003CA9A9D16B}" type="presParOf" srcId="{272DE010-7DD6-4374-A939-08CDDE228A54}" destId="{B3B46E57-FAE9-4A51-82EA-C8BCA6A365F7}" srcOrd="0" destOrd="0" presId="urn:microsoft.com/office/officeart/2005/8/layout/hierarchy6"/>
    <dgm:cxn modelId="{E4041A51-7EE9-4CE8-AF3C-CB646DE34834}" type="presParOf" srcId="{272DE010-7DD6-4374-A939-08CDDE228A54}" destId="{32AC7F44-429E-45B5-87BB-14CEB78811C5}" srcOrd="1" destOrd="0" presId="urn:microsoft.com/office/officeart/2005/8/layout/hierarchy6"/>
    <dgm:cxn modelId="{8B5BC0A5-A178-4A6A-9068-ECBA76D6E79A}" type="presParOf" srcId="{ABCD37A3-01EE-43CF-9136-AB3198677FB4}" destId="{B8CEFCEC-C613-46F1-9D27-877EB4647304}" srcOrd="2" destOrd="0" presId="urn:microsoft.com/office/officeart/2005/8/layout/hierarchy6"/>
    <dgm:cxn modelId="{F5EB3EF9-59F1-4FF3-ABD0-E0077FA99A8C}" type="presParOf" srcId="{ABCD37A3-01EE-43CF-9136-AB3198677FB4}" destId="{5D1D13B8-8426-4F7A-B922-FBDB5E60CC2D}" srcOrd="3" destOrd="0" presId="urn:microsoft.com/office/officeart/2005/8/layout/hierarchy6"/>
    <dgm:cxn modelId="{E2873143-BC3B-4EC7-BF4A-DE67D68B47AC}" type="presParOf" srcId="{5D1D13B8-8426-4F7A-B922-FBDB5E60CC2D}" destId="{06B369BC-BFE4-4114-8514-A60B14F5A2B8}" srcOrd="0" destOrd="0" presId="urn:microsoft.com/office/officeart/2005/8/layout/hierarchy6"/>
    <dgm:cxn modelId="{9B9A5172-7C6A-4A73-9E11-303A761FB176}" type="presParOf" srcId="{5D1D13B8-8426-4F7A-B922-FBDB5E60CC2D}" destId="{C56FD4E6-1977-465A-AD26-1904039B2C55}" srcOrd="1" destOrd="0" presId="urn:microsoft.com/office/officeart/2005/8/layout/hierarchy6"/>
    <dgm:cxn modelId="{CB8B52FF-798F-4088-9746-3CE009CB7363}" type="presParOf" srcId="{ABCD37A3-01EE-43CF-9136-AB3198677FB4}" destId="{3FCE02B8-92EE-41C3-95E4-CB3D07AF8FDC}" srcOrd="4" destOrd="0" presId="urn:microsoft.com/office/officeart/2005/8/layout/hierarchy6"/>
    <dgm:cxn modelId="{04148E9A-E499-40AA-B301-07CB55AE4825}" type="presParOf" srcId="{ABCD37A3-01EE-43CF-9136-AB3198677FB4}" destId="{2058E0B4-A487-4BEC-8601-83D90B58D996}" srcOrd="5" destOrd="0" presId="urn:microsoft.com/office/officeart/2005/8/layout/hierarchy6"/>
    <dgm:cxn modelId="{A828C4E8-8F2C-4A77-9118-08CBC9A175AA}" type="presParOf" srcId="{2058E0B4-A487-4BEC-8601-83D90B58D996}" destId="{AD5594BD-2983-40E7-B8D1-2B3CA5EB3471}" srcOrd="0" destOrd="0" presId="urn:microsoft.com/office/officeart/2005/8/layout/hierarchy6"/>
    <dgm:cxn modelId="{4786ABC8-8B18-4573-849A-6560AC6C18E0}" type="presParOf" srcId="{2058E0B4-A487-4BEC-8601-83D90B58D996}" destId="{9E40EC70-AF6B-4E27-A8AD-81AC8476EC43}" srcOrd="1" destOrd="0" presId="urn:microsoft.com/office/officeart/2005/8/layout/hierarchy6"/>
    <dgm:cxn modelId="{3072444E-0E21-451A-B434-E4CEF6BC0007}" type="presParOf" srcId="{ABCD37A3-01EE-43CF-9136-AB3198677FB4}" destId="{B09B08D9-11D0-4131-B247-449CA12D6AFF}" srcOrd="6" destOrd="0" presId="urn:microsoft.com/office/officeart/2005/8/layout/hierarchy6"/>
    <dgm:cxn modelId="{45654E72-6F12-4977-BDD8-2A9398D1A753}" type="presParOf" srcId="{ABCD37A3-01EE-43CF-9136-AB3198677FB4}" destId="{C8B5209B-7AA6-4913-8107-A4389F33BC0F}" srcOrd="7" destOrd="0" presId="urn:microsoft.com/office/officeart/2005/8/layout/hierarchy6"/>
    <dgm:cxn modelId="{9013781E-E4BC-4CE0-BE6E-D2749999BF33}" type="presParOf" srcId="{C8B5209B-7AA6-4913-8107-A4389F33BC0F}" destId="{7219EB06-C806-47B8-8478-7C1D48FFFA7E}" srcOrd="0" destOrd="0" presId="urn:microsoft.com/office/officeart/2005/8/layout/hierarchy6"/>
    <dgm:cxn modelId="{3394BD36-6256-497D-AE5C-183B75ED5268}" type="presParOf" srcId="{C8B5209B-7AA6-4913-8107-A4389F33BC0F}" destId="{3F362212-57AA-4775-9316-B3E012FE97DF}" srcOrd="1" destOrd="0" presId="urn:microsoft.com/office/officeart/2005/8/layout/hierarchy6"/>
    <dgm:cxn modelId="{B36EE249-4828-472E-8494-00F0201A4439}" type="presParOf" srcId="{24FC4186-86B2-4606-9D2A-EE413DE58ADE}" destId="{9F8BB808-FCF6-4B59-9F09-D52FCF2452BE}" srcOrd="1" destOrd="0" presId="urn:microsoft.com/office/officeart/2005/8/layout/hierarchy6"/>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7A05944-6795-4A94-A76E-D397AC4E8B6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l-GR"/>
        </a:p>
      </dgm:t>
    </dgm:pt>
    <dgm:pt modelId="{7F1E514D-0AF1-4849-898E-2F42A29E232B}">
      <dgm:prSet phldrT="[Text]" custT="1"/>
      <dgm:spPr>
        <a:solidFill>
          <a:srgbClr val="003399"/>
        </a:solidFill>
      </dgm:spPr>
      <dgm:t>
        <a:bodyPr/>
        <a:lstStyle/>
        <a:p>
          <a:r>
            <a:rPr lang="el-GR" sz="1400" b="1"/>
            <a:t>Επαρχία Λεμεσού</a:t>
          </a:r>
        </a:p>
      </dgm:t>
    </dgm:pt>
    <dgm:pt modelId="{3EAA8F81-4C5D-412A-B494-8C21DD4FF9C7}" type="parTrans" cxnId="{F324AD0D-FA99-4EB3-97D4-574A3CE1400E}">
      <dgm:prSet/>
      <dgm:spPr/>
      <dgm:t>
        <a:bodyPr/>
        <a:lstStyle/>
        <a:p>
          <a:endParaRPr lang="el-GR"/>
        </a:p>
      </dgm:t>
    </dgm:pt>
    <dgm:pt modelId="{841FF1A6-D142-46B2-BD92-5F0FAB08D89D}" type="sibTrans" cxnId="{F324AD0D-FA99-4EB3-97D4-574A3CE1400E}">
      <dgm:prSet/>
      <dgm:spPr/>
      <dgm:t>
        <a:bodyPr/>
        <a:lstStyle/>
        <a:p>
          <a:endParaRPr lang="el-GR"/>
        </a:p>
      </dgm:t>
    </dgm:pt>
    <dgm:pt modelId="{1293CD25-40E3-4A1D-B5FD-1F4A630C1D9D}">
      <dgm:prSet phldrT="[Text]" custT="1"/>
      <dgm:spPr/>
      <dgm:t>
        <a:bodyPr/>
        <a:lstStyle/>
        <a:p>
          <a:r>
            <a:rPr lang="el-GR" sz="1200" b="1" i="1"/>
            <a:t>Νοσοκομεία</a:t>
          </a:r>
        </a:p>
        <a:p>
          <a:r>
            <a:rPr lang="el-GR" sz="1200"/>
            <a:t>Γενικό Νοσοκομείο Λεμεσού</a:t>
          </a:r>
        </a:p>
        <a:p>
          <a:r>
            <a:rPr lang="el-GR" sz="1200"/>
            <a:t>Νοσοκομείο Κυπερούντας</a:t>
          </a:r>
        </a:p>
        <a:p>
          <a:endParaRPr lang="el-GR" sz="900"/>
        </a:p>
      </dgm:t>
    </dgm:pt>
    <dgm:pt modelId="{E7BFA70B-2B95-4DAB-8FC2-13F1CFF5DAE7}" type="parTrans" cxnId="{71923292-563B-4033-AE63-929A2FE607AB}">
      <dgm:prSet/>
      <dgm:spPr/>
      <dgm:t>
        <a:bodyPr/>
        <a:lstStyle/>
        <a:p>
          <a:endParaRPr lang="el-GR"/>
        </a:p>
      </dgm:t>
    </dgm:pt>
    <dgm:pt modelId="{6A99E80F-FF77-47DB-A641-AE5876203C21}" type="sibTrans" cxnId="{71923292-563B-4033-AE63-929A2FE607AB}">
      <dgm:prSet/>
      <dgm:spPr/>
      <dgm:t>
        <a:bodyPr/>
        <a:lstStyle/>
        <a:p>
          <a:endParaRPr lang="el-GR"/>
        </a:p>
      </dgm:t>
    </dgm:pt>
    <dgm:pt modelId="{01FD25A1-88CF-4541-93ED-8FA2250C8734}">
      <dgm:prSet phldrT="[Text]" custT="1"/>
      <dgm:spPr>
        <a:solidFill>
          <a:srgbClr val="92D050"/>
        </a:solidFill>
      </dgm:spPr>
      <dgm:t>
        <a:bodyPr/>
        <a:lstStyle/>
        <a:p>
          <a:r>
            <a:rPr lang="el-GR" sz="1200" b="1" i="1" baseline="0"/>
            <a:t>Αγροτικά</a:t>
          </a:r>
        </a:p>
        <a:p>
          <a:r>
            <a:rPr lang="el-GR" sz="1200" baseline="0"/>
            <a:t>Αγρός</a:t>
          </a:r>
        </a:p>
        <a:p>
          <a:r>
            <a:rPr lang="el-GR" sz="1200" baseline="0"/>
            <a:t>Πελέντρι</a:t>
          </a:r>
        </a:p>
        <a:p>
          <a:r>
            <a:rPr lang="el-GR" sz="1200" baseline="0"/>
            <a:t>Αυδήμου</a:t>
          </a:r>
        </a:p>
      </dgm:t>
    </dgm:pt>
    <dgm:pt modelId="{2C096720-FCFB-41C5-96CD-C81979054C2D}" type="parTrans" cxnId="{9D9FE67A-A5F2-487A-BDAE-178790BE9812}">
      <dgm:prSet/>
      <dgm:spPr/>
      <dgm:t>
        <a:bodyPr/>
        <a:lstStyle/>
        <a:p>
          <a:endParaRPr lang="el-GR"/>
        </a:p>
      </dgm:t>
    </dgm:pt>
    <dgm:pt modelId="{68581CF0-4D0A-4820-BBCA-F8179364F635}" type="sibTrans" cxnId="{9D9FE67A-A5F2-487A-BDAE-178790BE9812}">
      <dgm:prSet/>
      <dgm:spPr/>
      <dgm:t>
        <a:bodyPr/>
        <a:lstStyle/>
        <a:p>
          <a:endParaRPr lang="el-GR"/>
        </a:p>
      </dgm:t>
    </dgm:pt>
    <dgm:pt modelId="{24FC4186-86B2-4606-9D2A-EE413DE58ADE}" type="pres">
      <dgm:prSet presAssocID="{97A05944-6795-4A94-A76E-D397AC4E8B67}" presName="mainComposite" presStyleCnt="0">
        <dgm:presLayoutVars>
          <dgm:chPref val="1"/>
          <dgm:dir/>
          <dgm:animOne val="branch"/>
          <dgm:animLvl val="lvl"/>
          <dgm:resizeHandles val="exact"/>
        </dgm:presLayoutVars>
      </dgm:prSet>
      <dgm:spPr/>
      <dgm:t>
        <a:bodyPr/>
        <a:lstStyle/>
        <a:p>
          <a:endParaRPr lang="el-GR"/>
        </a:p>
      </dgm:t>
    </dgm:pt>
    <dgm:pt modelId="{8826F18C-4E90-4C30-A163-C0E6C92F523F}" type="pres">
      <dgm:prSet presAssocID="{97A05944-6795-4A94-A76E-D397AC4E8B67}" presName="hierFlow" presStyleCnt="0"/>
      <dgm:spPr/>
    </dgm:pt>
    <dgm:pt modelId="{A909FB0F-B10D-4737-AA30-E5306065D680}" type="pres">
      <dgm:prSet presAssocID="{97A05944-6795-4A94-A76E-D397AC4E8B67}" presName="hierChild1" presStyleCnt="0">
        <dgm:presLayoutVars>
          <dgm:chPref val="1"/>
          <dgm:animOne val="branch"/>
          <dgm:animLvl val="lvl"/>
        </dgm:presLayoutVars>
      </dgm:prSet>
      <dgm:spPr/>
    </dgm:pt>
    <dgm:pt modelId="{58E4E541-E651-4AFA-8C97-21251AEEFB31}" type="pres">
      <dgm:prSet presAssocID="{7F1E514D-0AF1-4849-898E-2F42A29E232B}" presName="Name14" presStyleCnt="0"/>
      <dgm:spPr/>
    </dgm:pt>
    <dgm:pt modelId="{34F917FA-785A-4F7A-8ABE-9F59C0235730}" type="pres">
      <dgm:prSet presAssocID="{7F1E514D-0AF1-4849-898E-2F42A29E232B}" presName="level1Shape" presStyleLbl="node0" presStyleIdx="0" presStyleCnt="1" custScaleX="108767" custScaleY="47694">
        <dgm:presLayoutVars>
          <dgm:chPref val="3"/>
        </dgm:presLayoutVars>
      </dgm:prSet>
      <dgm:spPr/>
      <dgm:t>
        <a:bodyPr/>
        <a:lstStyle/>
        <a:p>
          <a:endParaRPr lang="el-GR"/>
        </a:p>
      </dgm:t>
    </dgm:pt>
    <dgm:pt modelId="{ABCD37A3-01EE-43CF-9136-AB3198677FB4}" type="pres">
      <dgm:prSet presAssocID="{7F1E514D-0AF1-4849-898E-2F42A29E232B}" presName="hierChild2" presStyleCnt="0"/>
      <dgm:spPr/>
    </dgm:pt>
    <dgm:pt modelId="{004F0664-11F8-4922-B189-5014DD13735F}" type="pres">
      <dgm:prSet presAssocID="{E7BFA70B-2B95-4DAB-8FC2-13F1CFF5DAE7}" presName="Name19" presStyleLbl="parChTrans1D2" presStyleIdx="0" presStyleCnt="2"/>
      <dgm:spPr/>
      <dgm:t>
        <a:bodyPr/>
        <a:lstStyle/>
        <a:p>
          <a:endParaRPr lang="el-GR"/>
        </a:p>
      </dgm:t>
    </dgm:pt>
    <dgm:pt modelId="{272DE010-7DD6-4374-A939-08CDDE228A54}" type="pres">
      <dgm:prSet presAssocID="{1293CD25-40E3-4A1D-B5FD-1F4A630C1D9D}" presName="Name21" presStyleCnt="0"/>
      <dgm:spPr/>
    </dgm:pt>
    <dgm:pt modelId="{B3B46E57-FAE9-4A51-82EA-C8BCA6A365F7}" type="pres">
      <dgm:prSet presAssocID="{1293CD25-40E3-4A1D-B5FD-1F4A630C1D9D}" presName="level2Shape" presStyleLbl="node2" presStyleIdx="0" presStyleCnt="2" custScaleY="80610"/>
      <dgm:spPr/>
      <dgm:t>
        <a:bodyPr/>
        <a:lstStyle/>
        <a:p>
          <a:endParaRPr lang="el-GR"/>
        </a:p>
      </dgm:t>
    </dgm:pt>
    <dgm:pt modelId="{32AC7F44-429E-45B5-87BB-14CEB78811C5}" type="pres">
      <dgm:prSet presAssocID="{1293CD25-40E3-4A1D-B5FD-1F4A630C1D9D}" presName="hierChild3" presStyleCnt="0"/>
      <dgm:spPr/>
    </dgm:pt>
    <dgm:pt modelId="{B09B08D9-11D0-4131-B247-449CA12D6AFF}" type="pres">
      <dgm:prSet presAssocID="{2C096720-FCFB-41C5-96CD-C81979054C2D}" presName="Name19" presStyleLbl="parChTrans1D2" presStyleIdx="1" presStyleCnt="2"/>
      <dgm:spPr/>
      <dgm:t>
        <a:bodyPr/>
        <a:lstStyle/>
        <a:p>
          <a:endParaRPr lang="el-GR"/>
        </a:p>
      </dgm:t>
    </dgm:pt>
    <dgm:pt modelId="{C8B5209B-7AA6-4913-8107-A4389F33BC0F}" type="pres">
      <dgm:prSet presAssocID="{01FD25A1-88CF-4541-93ED-8FA2250C8734}" presName="Name21" presStyleCnt="0"/>
      <dgm:spPr/>
    </dgm:pt>
    <dgm:pt modelId="{7219EB06-C806-47B8-8478-7C1D48FFFA7E}" type="pres">
      <dgm:prSet presAssocID="{01FD25A1-88CF-4541-93ED-8FA2250C8734}" presName="level2Shape" presStyleLbl="node2" presStyleIdx="1" presStyleCnt="2" custScaleY="80610"/>
      <dgm:spPr/>
      <dgm:t>
        <a:bodyPr/>
        <a:lstStyle/>
        <a:p>
          <a:endParaRPr lang="el-GR"/>
        </a:p>
      </dgm:t>
    </dgm:pt>
    <dgm:pt modelId="{3F362212-57AA-4775-9316-B3E012FE97DF}" type="pres">
      <dgm:prSet presAssocID="{01FD25A1-88CF-4541-93ED-8FA2250C8734}" presName="hierChild3" presStyleCnt="0"/>
      <dgm:spPr/>
    </dgm:pt>
    <dgm:pt modelId="{9F8BB808-FCF6-4B59-9F09-D52FCF2452BE}" type="pres">
      <dgm:prSet presAssocID="{97A05944-6795-4A94-A76E-D397AC4E8B67}" presName="bgShapesFlow" presStyleCnt="0"/>
      <dgm:spPr/>
    </dgm:pt>
  </dgm:ptLst>
  <dgm:cxnLst>
    <dgm:cxn modelId="{BB9B901B-1CBA-4EAC-99A8-FDCA6D73D4FA}" type="presOf" srcId="{01FD25A1-88CF-4541-93ED-8FA2250C8734}" destId="{7219EB06-C806-47B8-8478-7C1D48FFFA7E}" srcOrd="0" destOrd="0" presId="urn:microsoft.com/office/officeart/2005/8/layout/hierarchy6"/>
    <dgm:cxn modelId="{00947334-4412-4697-9F09-04C4C67C1093}" type="presOf" srcId="{E7BFA70B-2B95-4DAB-8FC2-13F1CFF5DAE7}" destId="{004F0664-11F8-4922-B189-5014DD13735F}" srcOrd="0" destOrd="0" presId="urn:microsoft.com/office/officeart/2005/8/layout/hierarchy6"/>
    <dgm:cxn modelId="{CB58E708-FFBB-4D30-BE33-1B09B982BE4E}" type="presOf" srcId="{7F1E514D-0AF1-4849-898E-2F42A29E232B}" destId="{34F917FA-785A-4F7A-8ABE-9F59C0235730}" srcOrd="0" destOrd="0" presId="urn:microsoft.com/office/officeart/2005/8/layout/hierarchy6"/>
    <dgm:cxn modelId="{F324AD0D-FA99-4EB3-97D4-574A3CE1400E}" srcId="{97A05944-6795-4A94-A76E-D397AC4E8B67}" destId="{7F1E514D-0AF1-4849-898E-2F42A29E232B}" srcOrd="0" destOrd="0" parTransId="{3EAA8F81-4C5D-412A-B494-8C21DD4FF9C7}" sibTransId="{841FF1A6-D142-46B2-BD92-5F0FAB08D89D}"/>
    <dgm:cxn modelId="{7835CEFE-F70B-477B-A11C-8EF7F7F98BC7}" type="presOf" srcId="{97A05944-6795-4A94-A76E-D397AC4E8B67}" destId="{24FC4186-86B2-4606-9D2A-EE413DE58ADE}" srcOrd="0" destOrd="0" presId="urn:microsoft.com/office/officeart/2005/8/layout/hierarchy6"/>
    <dgm:cxn modelId="{71923292-563B-4033-AE63-929A2FE607AB}" srcId="{7F1E514D-0AF1-4849-898E-2F42A29E232B}" destId="{1293CD25-40E3-4A1D-B5FD-1F4A630C1D9D}" srcOrd="0" destOrd="0" parTransId="{E7BFA70B-2B95-4DAB-8FC2-13F1CFF5DAE7}" sibTransId="{6A99E80F-FF77-47DB-A641-AE5876203C21}"/>
    <dgm:cxn modelId="{4CFDC780-E4AB-42BE-94C0-6B6AE2DC25F1}" type="presOf" srcId="{1293CD25-40E3-4A1D-B5FD-1F4A630C1D9D}" destId="{B3B46E57-FAE9-4A51-82EA-C8BCA6A365F7}" srcOrd="0" destOrd="0" presId="urn:microsoft.com/office/officeart/2005/8/layout/hierarchy6"/>
    <dgm:cxn modelId="{9D9FE67A-A5F2-487A-BDAE-178790BE9812}" srcId="{7F1E514D-0AF1-4849-898E-2F42A29E232B}" destId="{01FD25A1-88CF-4541-93ED-8FA2250C8734}" srcOrd="1" destOrd="0" parTransId="{2C096720-FCFB-41C5-96CD-C81979054C2D}" sibTransId="{68581CF0-4D0A-4820-BBCA-F8179364F635}"/>
    <dgm:cxn modelId="{EE45B9EE-DED2-4BAB-994C-F28330CFA79A}" type="presOf" srcId="{2C096720-FCFB-41C5-96CD-C81979054C2D}" destId="{B09B08D9-11D0-4131-B247-449CA12D6AFF}" srcOrd="0" destOrd="0" presId="urn:microsoft.com/office/officeart/2005/8/layout/hierarchy6"/>
    <dgm:cxn modelId="{523A5C42-0095-43E0-AF12-391D683159AA}" type="presParOf" srcId="{24FC4186-86B2-4606-9D2A-EE413DE58ADE}" destId="{8826F18C-4E90-4C30-A163-C0E6C92F523F}" srcOrd="0" destOrd="0" presId="urn:microsoft.com/office/officeart/2005/8/layout/hierarchy6"/>
    <dgm:cxn modelId="{F2B1EA40-20DF-49C9-8416-AAEC83288412}" type="presParOf" srcId="{8826F18C-4E90-4C30-A163-C0E6C92F523F}" destId="{A909FB0F-B10D-4737-AA30-E5306065D680}" srcOrd="0" destOrd="0" presId="urn:microsoft.com/office/officeart/2005/8/layout/hierarchy6"/>
    <dgm:cxn modelId="{A264C84D-1EF9-45AB-B842-1AFBAD20F382}" type="presParOf" srcId="{A909FB0F-B10D-4737-AA30-E5306065D680}" destId="{58E4E541-E651-4AFA-8C97-21251AEEFB31}" srcOrd="0" destOrd="0" presId="urn:microsoft.com/office/officeart/2005/8/layout/hierarchy6"/>
    <dgm:cxn modelId="{D5A5A392-C51A-443A-9196-4C1521F73292}" type="presParOf" srcId="{58E4E541-E651-4AFA-8C97-21251AEEFB31}" destId="{34F917FA-785A-4F7A-8ABE-9F59C0235730}" srcOrd="0" destOrd="0" presId="urn:microsoft.com/office/officeart/2005/8/layout/hierarchy6"/>
    <dgm:cxn modelId="{3A46C098-704D-4F6E-90E6-4A8099EC02B5}" type="presParOf" srcId="{58E4E541-E651-4AFA-8C97-21251AEEFB31}" destId="{ABCD37A3-01EE-43CF-9136-AB3198677FB4}" srcOrd="1" destOrd="0" presId="urn:microsoft.com/office/officeart/2005/8/layout/hierarchy6"/>
    <dgm:cxn modelId="{244C2B64-623F-40AB-BE7D-13063B117BFE}" type="presParOf" srcId="{ABCD37A3-01EE-43CF-9136-AB3198677FB4}" destId="{004F0664-11F8-4922-B189-5014DD13735F}" srcOrd="0" destOrd="0" presId="urn:microsoft.com/office/officeart/2005/8/layout/hierarchy6"/>
    <dgm:cxn modelId="{AB5B36FA-1287-469C-8A85-3831ED8CD91B}" type="presParOf" srcId="{ABCD37A3-01EE-43CF-9136-AB3198677FB4}" destId="{272DE010-7DD6-4374-A939-08CDDE228A54}" srcOrd="1" destOrd="0" presId="urn:microsoft.com/office/officeart/2005/8/layout/hierarchy6"/>
    <dgm:cxn modelId="{D60767FA-FECE-4B49-A511-FBEBC15DF937}" type="presParOf" srcId="{272DE010-7DD6-4374-A939-08CDDE228A54}" destId="{B3B46E57-FAE9-4A51-82EA-C8BCA6A365F7}" srcOrd="0" destOrd="0" presId="urn:microsoft.com/office/officeart/2005/8/layout/hierarchy6"/>
    <dgm:cxn modelId="{46E142CB-A70A-4DDF-B087-43C8C2A3AC95}" type="presParOf" srcId="{272DE010-7DD6-4374-A939-08CDDE228A54}" destId="{32AC7F44-429E-45B5-87BB-14CEB78811C5}" srcOrd="1" destOrd="0" presId="urn:microsoft.com/office/officeart/2005/8/layout/hierarchy6"/>
    <dgm:cxn modelId="{609C3C59-CA05-4F59-8EC2-5105B765C832}" type="presParOf" srcId="{ABCD37A3-01EE-43CF-9136-AB3198677FB4}" destId="{B09B08D9-11D0-4131-B247-449CA12D6AFF}" srcOrd="2" destOrd="0" presId="urn:microsoft.com/office/officeart/2005/8/layout/hierarchy6"/>
    <dgm:cxn modelId="{9568443A-3084-4D6B-AB68-E2D9052C18D8}" type="presParOf" srcId="{ABCD37A3-01EE-43CF-9136-AB3198677FB4}" destId="{C8B5209B-7AA6-4913-8107-A4389F33BC0F}" srcOrd="3" destOrd="0" presId="urn:microsoft.com/office/officeart/2005/8/layout/hierarchy6"/>
    <dgm:cxn modelId="{931C3372-C22D-4A7C-BAC1-703E8177E6A0}" type="presParOf" srcId="{C8B5209B-7AA6-4913-8107-A4389F33BC0F}" destId="{7219EB06-C806-47B8-8478-7C1D48FFFA7E}" srcOrd="0" destOrd="0" presId="urn:microsoft.com/office/officeart/2005/8/layout/hierarchy6"/>
    <dgm:cxn modelId="{91180848-C222-4395-BE85-931B07836A78}" type="presParOf" srcId="{C8B5209B-7AA6-4913-8107-A4389F33BC0F}" destId="{3F362212-57AA-4775-9316-B3E012FE97DF}" srcOrd="1" destOrd="0" presId="urn:microsoft.com/office/officeart/2005/8/layout/hierarchy6"/>
    <dgm:cxn modelId="{375BC509-E162-4BE7-B2DE-40497C5C23E9}" type="presParOf" srcId="{24FC4186-86B2-4606-9D2A-EE413DE58ADE}" destId="{9F8BB808-FCF6-4B59-9F09-D52FCF2452BE}" srcOrd="1" destOrd="0" presId="urn:microsoft.com/office/officeart/2005/8/layout/hierarchy6"/>
  </dgm:cxnLst>
  <dgm:bg/>
  <dgm:whole/>
  <dgm:extLst>
    <a:ext uri="http://schemas.microsoft.com/office/drawing/2008/diagram">
      <dsp:dataModelExt xmlns:dsp="http://schemas.microsoft.com/office/drawing/2008/diagram" xmlns=""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7A05944-6795-4A94-A76E-D397AC4E8B6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l-GR"/>
        </a:p>
      </dgm:t>
    </dgm:pt>
    <dgm:pt modelId="{7F1E514D-0AF1-4849-898E-2F42A29E232B}">
      <dgm:prSet phldrT="[Text]" custT="1"/>
      <dgm:spPr>
        <a:solidFill>
          <a:srgbClr val="003399"/>
        </a:solidFill>
      </dgm:spPr>
      <dgm:t>
        <a:bodyPr/>
        <a:lstStyle/>
        <a:p>
          <a:r>
            <a:rPr lang="el-GR" sz="1400" b="1"/>
            <a:t>Επαρχίες Λάρνακας -Αμμοχώστου</a:t>
          </a:r>
        </a:p>
      </dgm:t>
    </dgm:pt>
    <dgm:pt modelId="{3EAA8F81-4C5D-412A-B494-8C21DD4FF9C7}" type="parTrans" cxnId="{F324AD0D-FA99-4EB3-97D4-574A3CE1400E}">
      <dgm:prSet/>
      <dgm:spPr/>
      <dgm:t>
        <a:bodyPr/>
        <a:lstStyle/>
        <a:p>
          <a:endParaRPr lang="el-GR"/>
        </a:p>
      </dgm:t>
    </dgm:pt>
    <dgm:pt modelId="{841FF1A6-D142-46B2-BD92-5F0FAB08D89D}" type="sibTrans" cxnId="{F324AD0D-FA99-4EB3-97D4-574A3CE1400E}">
      <dgm:prSet/>
      <dgm:spPr/>
      <dgm:t>
        <a:bodyPr/>
        <a:lstStyle/>
        <a:p>
          <a:endParaRPr lang="el-GR"/>
        </a:p>
      </dgm:t>
    </dgm:pt>
    <dgm:pt modelId="{1293CD25-40E3-4A1D-B5FD-1F4A630C1D9D}">
      <dgm:prSet phldrT="[Text]" custT="1"/>
      <dgm:spPr/>
      <dgm:t>
        <a:bodyPr/>
        <a:lstStyle/>
        <a:p>
          <a:r>
            <a:rPr lang="el-GR" sz="1200" b="1" i="1"/>
            <a:t>Νοσοκομεία</a:t>
          </a:r>
        </a:p>
        <a:p>
          <a:r>
            <a:rPr lang="el-GR" sz="1200"/>
            <a:t>Παλαιό νοσοκομείο Λάρνακας</a:t>
          </a:r>
        </a:p>
        <a:p>
          <a:r>
            <a:rPr lang="el-GR" sz="1200"/>
            <a:t>Γενικό Νοσοκομείο Αμμοχώστου</a:t>
          </a:r>
        </a:p>
        <a:p>
          <a:endParaRPr lang="el-GR" sz="900"/>
        </a:p>
      </dgm:t>
    </dgm:pt>
    <dgm:pt modelId="{E7BFA70B-2B95-4DAB-8FC2-13F1CFF5DAE7}" type="parTrans" cxnId="{71923292-563B-4033-AE63-929A2FE607AB}">
      <dgm:prSet/>
      <dgm:spPr/>
      <dgm:t>
        <a:bodyPr/>
        <a:lstStyle/>
        <a:p>
          <a:endParaRPr lang="el-GR"/>
        </a:p>
      </dgm:t>
    </dgm:pt>
    <dgm:pt modelId="{6A99E80F-FF77-47DB-A641-AE5876203C21}" type="sibTrans" cxnId="{71923292-563B-4033-AE63-929A2FE607AB}">
      <dgm:prSet/>
      <dgm:spPr/>
      <dgm:t>
        <a:bodyPr/>
        <a:lstStyle/>
        <a:p>
          <a:endParaRPr lang="el-GR"/>
        </a:p>
      </dgm:t>
    </dgm:pt>
    <dgm:pt modelId="{01FD25A1-88CF-4541-93ED-8FA2250C8734}">
      <dgm:prSet phldrT="[Text]" custT="1"/>
      <dgm:spPr>
        <a:solidFill>
          <a:srgbClr val="92D050"/>
        </a:solidFill>
      </dgm:spPr>
      <dgm:t>
        <a:bodyPr/>
        <a:lstStyle/>
        <a:p>
          <a:r>
            <a:rPr lang="el-GR" sz="1200" b="1" i="1" baseline="0"/>
            <a:t>Αγροτικά</a:t>
          </a:r>
        </a:p>
        <a:p>
          <a:r>
            <a:rPr lang="el-GR" sz="1200" baseline="0"/>
            <a:t>Κοφίνου</a:t>
          </a:r>
        </a:p>
        <a:p>
          <a:r>
            <a:rPr lang="el-GR" sz="1200" baseline="0"/>
            <a:t>Λεύκαρα</a:t>
          </a:r>
        </a:p>
        <a:p>
          <a:r>
            <a:rPr lang="el-GR" sz="1200" baseline="0"/>
            <a:t>Αθηένου</a:t>
          </a:r>
        </a:p>
        <a:p>
          <a:r>
            <a:rPr lang="el-GR" sz="1200" baseline="0"/>
            <a:t>Κόκκινες</a:t>
          </a:r>
        </a:p>
        <a:p>
          <a:r>
            <a:rPr lang="el-GR" sz="1200" baseline="0"/>
            <a:t>Ορμήδεια</a:t>
          </a:r>
        </a:p>
        <a:p>
          <a:r>
            <a:rPr lang="el-GR" sz="1200" baseline="0"/>
            <a:t>Αυγόρου</a:t>
          </a:r>
        </a:p>
        <a:p>
          <a:r>
            <a:rPr lang="el-GR" sz="1200" baseline="0"/>
            <a:t>Βρυσούλες</a:t>
          </a:r>
        </a:p>
      </dgm:t>
    </dgm:pt>
    <dgm:pt modelId="{2C096720-FCFB-41C5-96CD-C81979054C2D}" type="parTrans" cxnId="{9D9FE67A-A5F2-487A-BDAE-178790BE9812}">
      <dgm:prSet/>
      <dgm:spPr/>
      <dgm:t>
        <a:bodyPr/>
        <a:lstStyle/>
        <a:p>
          <a:endParaRPr lang="el-GR"/>
        </a:p>
      </dgm:t>
    </dgm:pt>
    <dgm:pt modelId="{68581CF0-4D0A-4820-BBCA-F8179364F635}" type="sibTrans" cxnId="{9D9FE67A-A5F2-487A-BDAE-178790BE9812}">
      <dgm:prSet/>
      <dgm:spPr/>
      <dgm:t>
        <a:bodyPr/>
        <a:lstStyle/>
        <a:p>
          <a:endParaRPr lang="el-GR"/>
        </a:p>
      </dgm:t>
    </dgm:pt>
    <dgm:pt modelId="{24FC4186-86B2-4606-9D2A-EE413DE58ADE}" type="pres">
      <dgm:prSet presAssocID="{97A05944-6795-4A94-A76E-D397AC4E8B67}" presName="mainComposite" presStyleCnt="0">
        <dgm:presLayoutVars>
          <dgm:chPref val="1"/>
          <dgm:dir/>
          <dgm:animOne val="branch"/>
          <dgm:animLvl val="lvl"/>
          <dgm:resizeHandles val="exact"/>
        </dgm:presLayoutVars>
      </dgm:prSet>
      <dgm:spPr/>
      <dgm:t>
        <a:bodyPr/>
        <a:lstStyle/>
        <a:p>
          <a:endParaRPr lang="el-GR"/>
        </a:p>
      </dgm:t>
    </dgm:pt>
    <dgm:pt modelId="{8826F18C-4E90-4C30-A163-C0E6C92F523F}" type="pres">
      <dgm:prSet presAssocID="{97A05944-6795-4A94-A76E-D397AC4E8B67}" presName="hierFlow" presStyleCnt="0"/>
      <dgm:spPr/>
    </dgm:pt>
    <dgm:pt modelId="{A909FB0F-B10D-4737-AA30-E5306065D680}" type="pres">
      <dgm:prSet presAssocID="{97A05944-6795-4A94-A76E-D397AC4E8B67}" presName="hierChild1" presStyleCnt="0">
        <dgm:presLayoutVars>
          <dgm:chPref val="1"/>
          <dgm:animOne val="branch"/>
          <dgm:animLvl val="lvl"/>
        </dgm:presLayoutVars>
      </dgm:prSet>
      <dgm:spPr/>
    </dgm:pt>
    <dgm:pt modelId="{58E4E541-E651-4AFA-8C97-21251AEEFB31}" type="pres">
      <dgm:prSet presAssocID="{7F1E514D-0AF1-4849-898E-2F42A29E232B}" presName="Name14" presStyleCnt="0"/>
      <dgm:spPr/>
    </dgm:pt>
    <dgm:pt modelId="{34F917FA-785A-4F7A-8ABE-9F59C0235730}" type="pres">
      <dgm:prSet presAssocID="{7F1E514D-0AF1-4849-898E-2F42A29E232B}" presName="level1Shape" presStyleLbl="node0" presStyleIdx="0" presStyleCnt="1" custScaleX="108767" custScaleY="47694">
        <dgm:presLayoutVars>
          <dgm:chPref val="3"/>
        </dgm:presLayoutVars>
      </dgm:prSet>
      <dgm:spPr/>
      <dgm:t>
        <a:bodyPr/>
        <a:lstStyle/>
        <a:p>
          <a:endParaRPr lang="el-GR"/>
        </a:p>
      </dgm:t>
    </dgm:pt>
    <dgm:pt modelId="{ABCD37A3-01EE-43CF-9136-AB3198677FB4}" type="pres">
      <dgm:prSet presAssocID="{7F1E514D-0AF1-4849-898E-2F42A29E232B}" presName="hierChild2" presStyleCnt="0"/>
      <dgm:spPr/>
    </dgm:pt>
    <dgm:pt modelId="{004F0664-11F8-4922-B189-5014DD13735F}" type="pres">
      <dgm:prSet presAssocID="{E7BFA70B-2B95-4DAB-8FC2-13F1CFF5DAE7}" presName="Name19" presStyleLbl="parChTrans1D2" presStyleIdx="0" presStyleCnt="2"/>
      <dgm:spPr/>
      <dgm:t>
        <a:bodyPr/>
        <a:lstStyle/>
        <a:p>
          <a:endParaRPr lang="el-GR"/>
        </a:p>
      </dgm:t>
    </dgm:pt>
    <dgm:pt modelId="{272DE010-7DD6-4374-A939-08CDDE228A54}" type="pres">
      <dgm:prSet presAssocID="{1293CD25-40E3-4A1D-B5FD-1F4A630C1D9D}" presName="Name21" presStyleCnt="0"/>
      <dgm:spPr/>
    </dgm:pt>
    <dgm:pt modelId="{B3B46E57-FAE9-4A51-82EA-C8BCA6A365F7}" type="pres">
      <dgm:prSet presAssocID="{1293CD25-40E3-4A1D-B5FD-1F4A630C1D9D}" presName="level2Shape" presStyleLbl="node2" presStyleIdx="0" presStyleCnt="2" custScaleY="80610"/>
      <dgm:spPr/>
      <dgm:t>
        <a:bodyPr/>
        <a:lstStyle/>
        <a:p>
          <a:endParaRPr lang="el-GR"/>
        </a:p>
      </dgm:t>
    </dgm:pt>
    <dgm:pt modelId="{32AC7F44-429E-45B5-87BB-14CEB78811C5}" type="pres">
      <dgm:prSet presAssocID="{1293CD25-40E3-4A1D-B5FD-1F4A630C1D9D}" presName="hierChild3" presStyleCnt="0"/>
      <dgm:spPr/>
    </dgm:pt>
    <dgm:pt modelId="{B09B08D9-11D0-4131-B247-449CA12D6AFF}" type="pres">
      <dgm:prSet presAssocID="{2C096720-FCFB-41C5-96CD-C81979054C2D}" presName="Name19" presStyleLbl="parChTrans1D2" presStyleIdx="1" presStyleCnt="2"/>
      <dgm:spPr/>
      <dgm:t>
        <a:bodyPr/>
        <a:lstStyle/>
        <a:p>
          <a:endParaRPr lang="el-GR"/>
        </a:p>
      </dgm:t>
    </dgm:pt>
    <dgm:pt modelId="{C8B5209B-7AA6-4913-8107-A4389F33BC0F}" type="pres">
      <dgm:prSet presAssocID="{01FD25A1-88CF-4541-93ED-8FA2250C8734}" presName="Name21" presStyleCnt="0"/>
      <dgm:spPr/>
    </dgm:pt>
    <dgm:pt modelId="{7219EB06-C806-47B8-8478-7C1D48FFFA7E}" type="pres">
      <dgm:prSet presAssocID="{01FD25A1-88CF-4541-93ED-8FA2250C8734}" presName="level2Shape" presStyleLbl="node2" presStyleIdx="1" presStyleCnt="2" custScaleY="150425"/>
      <dgm:spPr/>
      <dgm:t>
        <a:bodyPr/>
        <a:lstStyle/>
        <a:p>
          <a:endParaRPr lang="el-GR"/>
        </a:p>
      </dgm:t>
    </dgm:pt>
    <dgm:pt modelId="{3F362212-57AA-4775-9316-B3E012FE97DF}" type="pres">
      <dgm:prSet presAssocID="{01FD25A1-88CF-4541-93ED-8FA2250C8734}" presName="hierChild3" presStyleCnt="0"/>
      <dgm:spPr/>
    </dgm:pt>
    <dgm:pt modelId="{9F8BB808-FCF6-4B59-9F09-D52FCF2452BE}" type="pres">
      <dgm:prSet presAssocID="{97A05944-6795-4A94-A76E-D397AC4E8B67}" presName="bgShapesFlow" presStyleCnt="0"/>
      <dgm:spPr/>
    </dgm:pt>
  </dgm:ptLst>
  <dgm:cxnLst>
    <dgm:cxn modelId="{A49C20ED-25B3-44C3-8488-89BF8664DE32}" type="presOf" srcId="{7F1E514D-0AF1-4849-898E-2F42A29E232B}" destId="{34F917FA-785A-4F7A-8ABE-9F59C0235730}" srcOrd="0" destOrd="0" presId="urn:microsoft.com/office/officeart/2005/8/layout/hierarchy6"/>
    <dgm:cxn modelId="{187FE425-AE34-406E-B360-C110772976A0}" type="presOf" srcId="{E7BFA70B-2B95-4DAB-8FC2-13F1CFF5DAE7}" destId="{004F0664-11F8-4922-B189-5014DD13735F}" srcOrd="0" destOrd="0" presId="urn:microsoft.com/office/officeart/2005/8/layout/hierarchy6"/>
    <dgm:cxn modelId="{F324AD0D-FA99-4EB3-97D4-574A3CE1400E}" srcId="{97A05944-6795-4A94-A76E-D397AC4E8B67}" destId="{7F1E514D-0AF1-4849-898E-2F42A29E232B}" srcOrd="0" destOrd="0" parTransId="{3EAA8F81-4C5D-412A-B494-8C21DD4FF9C7}" sibTransId="{841FF1A6-D142-46B2-BD92-5F0FAB08D89D}"/>
    <dgm:cxn modelId="{190D9EAC-7EF4-4FCD-B485-3BBF66EBC484}" type="presOf" srcId="{2C096720-FCFB-41C5-96CD-C81979054C2D}" destId="{B09B08D9-11D0-4131-B247-449CA12D6AFF}" srcOrd="0" destOrd="0" presId="urn:microsoft.com/office/officeart/2005/8/layout/hierarchy6"/>
    <dgm:cxn modelId="{29C50413-4AE1-47A7-BFAD-0779AAFD8DEE}" type="presOf" srcId="{01FD25A1-88CF-4541-93ED-8FA2250C8734}" destId="{7219EB06-C806-47B8-8478-7C1D48FFFA7E}" srcOrd="0" destOrd="0" presId="urn:microsoft.com/office/officeart/2005/8/layout/hierarchy6"/>
    <dgm:cxn modelId="{71923292-563B-4033-AE63-929A2FE607AB}" srcId="{7F1E514D-0AF1-4849-898E-2F42A29E232B}" destId="{1293CD25-40E3-4A1D-B5FD-1F4A630C1D9D}" srcOrd="0" destOrd="0" parTransId="{E7BFA70B-2B95-4DAB-8FC2-13F1CFF5DAE7}" sibTransId="{6A99E80F-FF77-47DB-A641-AE5876203C21}"/>
    <dgm:cxn modelId="{D1B13870-59BF-4CD7-8A1A-B7A6499459B1}" type="presOf" srcId="{1293CD25-40E3-4A1D-B5FD-1F4A630C1D9D}" destId="{B3B46E57-FAE9-4A51-82EA-C8BCA6A365F7}" srcOrd="0" destOrd="0" presId="urn:microsoft.com/office/officeart/2005/8/layout/hierarchy6"/>
    <dgm:cxn modelId="{9D9FE67A-A5F2-487A-BDAE-178790BE9812}" srcId="{7F1E514D-0AF1-4849-898E-2F42A29E232B}" destId="{01FD25A1-88CF-4541-93ED-8FA2250C8734}" srcOrd="1" destOrd="0" parTransId="{2C096720-FCFB-41C5-96CD-C81979054C2D}" sibTransId="{68581CF0-4D0A-4820-BBCA-F8179364F635}"/>
    <dgm:cxn modelId="{6A40554C-4AB8-4718-BED1-CD1331FF5FFD}" type="presOf" srcId="{97A05944-6795-4A94-A76E-D397AC4E8B67}" destId="{24FC4186-86B2-4606-9D2A-EE413DE58ADE}" srcOrd="0" destOrd="0" presId="urn:microsoft.com/office/officeart/2005/8/layout/hierarchy6"/>
    <dgm:cxn modelId="{796B104E-B4A8-497A-906B-F8C850F5E183}" type="presParOf" srcId="{24FC4186-86B2-4606-9D2A-EE413DE58ADE}" destId="{8826F18C-4E90-4C30-A163-C0E6C92F523F}" srcOrd="0" destOrd="0" presId="urn:microsoft.com/office/officeart/2005/8/layout/hierarchy6"/>
    <dgm:cxn modelId="{CC6675E9-8B16-4CC7-B474-A15897454CA0}" type="presParOf" srcId="{8826F18C-4E90-4C30-A163-C0E6C92F523F}" destId="{A909FB0F-B10D-4737-AA30-E5306065D680}" srcOrd="0" destOrd="0" presId="urn:microsoft.com/office/officeart/2005/8/layout/hierarchy6"/>
    <dgm:cxn modelId="{0143A7DF-C15B-46CA-BD58-516EF34F8E9F}" type="presParOf" srcId="{A909FB0F-B10D-4737-AA30-E5306065D680}" destId="{58E4E541-E651-4AFA-8C97-21251AEEFB31}" srcOrd="0" destOrd="0" presId="urn:microsoft.com/office/officeart/2005/8/layout/hierarchy6"/>
    <dgm:cxn modelId="{1BEC41B9-19A5-4F8E-ACB0-BDA35676BE5B}" type="presParOf" srcId="{58E4E541-E651-4AFA-8C97-21251AEEFB31}" destId="{34F917FA-785A-4F7A-8ABE-9F59C0235730}" srcOrd="0" destOrd="0" presId="urn:microsoft.com/office/officeart/2005/8/layout/hierarchy6"/>
    <dgm:cxn modelId="{62BC2D4E-B33A-4F57-95F5-7D1BB1678803}" type="presParOf" srcId="{58E4E541-E651-4AFA-8C97-21251AEEFB31}" destId="{ABCD37A3-01EE-43CF-9136-AB3198677FB4}" srcOrd="1" destOrd="0" presId="urn:microsoft.com/office/officeart/2005/8/layout/hierarchy6"/>
    <dgm:cxn modelId="{DEB3F491-FDFC-4ED8-8DB9-CE5726EA1A22}" type="presParOf" srcId="{ABCD37A3-01EE-43CF-9136-AB3198677FB4}" destId="{004F0664-11F8-4922-B189-5014DD13735F}" srcOrd="0" destOrd="0" presId="urn:microsoft.com/office/officeart/2005/8/layout/hierarchy6"/>
    <dgm:cxn modelId="{34BCEAF5-591C-4487-ACE7-1075967300EF}" type="presParOf" srcId="{ABCD37A3-01EE-43CF-9136-AB3198677FB4}" destId="{272DE010-7DD6-4374-A939-08CDDE228A54}" srcOrd="1" destOrd="0" presId="urn:microsoft.com/office/officeart/2005/8/layout/hierarchy6"/>
    <dgm:cxn modelId="{F59B21A1-688A-4BA8-805E-13CB9ABF2DDE}" type="presParOf" srcId="{272DE010-7DD6-4374-A939-08CDDE228A54}" destId="{B3B46E57-FAE9-4A51-82EA-C8BCA6A365F7}" srcOrd="0" destOrd="0" presId="urn:microsoft.com/office/officeart/2005/8/layout/hierarchy6"/>
    <dgm:cxn modelId="{7C86EDE8-066B-4F7C-90C4-3C19DF91819D}" type="presParOf" srcId="{272DE010-7DD6-4374-A939-08CDDE228A54}" destId="{32AC7F44-429E-45B5-87BB-14CEB78811C5}" srcOrd="1" destOrd="0" presId="urn:microsoft.com/office/officeart/2005/8/layout/hierarchy6"/>
    <dgm:cxn modelId="{DEACCBE3-C8F8-4B68-A5C0-DE87C8597DBA}" type="presParOf" srcId="{ABCD37A3-01EE-43CF-9136-AB3198677FB4}" destId="{B09B08D9-11D0-4131-B247-449CA12D6AFF}" srcOrd="2" destOrd="0" presId="urn:microsoft.com/office/officeart/2005/8/layout/hierarchy6"/>
    <dgm:cxn modelId="{C39E8336-5A3A-4A05-988B-4F01852C56E0}" type="presParOf" srcId="{ABCD37A3-01EE-43CF-9136-AB3198677FB4}" destId="{C8B5209B-7AA6-4913-8107-A4389F33BC0F}" srcOrd="3" destOrd="0" presId="urn:microsoft.com/office/officeart/2005/8/layout/hierarchy6"/>
    <dgm:cxn modelId="{EFA1E5FA-B65E-4A52-A617-2EA0DD72F92E}" type="presParOf" srcId="{C8B5209B-7AA6-4913-8107-A4389F33BC0F}" destId="{7219EB06-C806-47B8-8478-7C1D48FFFA7E}" srcOrd="0" destOrd="0" presId="urn:microsoft.com/office/officeart/2005/8/layout/hierarchy6"/>
    <dgm:cxn modelId="{C17854A4-F4E7-4EF0-8148-908349088737}" type="presParOf" srcId="{C8B5209B-7AA6-4913-8107-A4389F33BC0F}" destId="{3F362212-57AA-4775-9316-B3E012FE97DF}" srcOrd="1" destOrd="0" presId="urn:microsoft.com/office/officeart/2005/8/layout/hierarchy6"/>
    <dgm:cxn modelId="{25836FC9-4E6E-46C8-A5D9-727EB23B5459}" type="presParOf" srcId="{24FC4186-86B2-4606-9D2A-EE413DE58ADE}" destId="{9F8BB808-FCF6-4B59-9F09-D52FCF2452BE}" srcOrd="1" destOrd="0" presId="urn:microsoft.com/office/officeart/2005/8/layout/hierarchy6"/>
  </dgm:cxnLst>
  <dgm:bg/>
  <dgm:whole/>
  <dgm:extLst>
    <a:ext uri="http://schemas.microsoft.com/office/drawing/2008/diagram">
      <dsp:dataModelExt xmlns:dsp="http://schemas.microsoft.com/office/drawing/2008/diagram" xmlns=""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7A05944-6795-4A94-A76E-D397AC4E8B6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l-GR"/>
        </a:p>
      </dgm:t>
    </dgm:pt>
    <dgm:pt modelId="{7F1E514D-0AF1-4849-898E-2F42A29E232B}">
      <dgm:prSet phldrT="[Text]" custT="1"/>
      <dgm:spPr>
        <a:solidFill>
          <a:srgbClr val="003399"/>
        </a:solidFill>
      </dgm:spPr>
      <dgm:t>
        <a:bodyPr/>
        <a:lstStyle/>
        <a:p>
          <a:r>
            <a:rPr lang="el-GR" sz="1400" b="1"/>
            <a:t>Επαρχία Πάφου</a:t>
          </a:r>
        </a:p>
      </dgm:t>
    </dgm:pt>
    <dgm:pt modelId="{3EAA8F81-4C5D-412A-B494-8C21DD4FF9C7}" type="parTrans" cxnId="{F324AD0D-FA99-4EB3-97D4-574A3CE1400E}">
      <dgm:prSet/>
      <dgm:spPr/>
      <dgm:t>
        <a:bodyPr/>
        <a:lstStyle/>
        <a:p>
          <a:endParaRPr lang="el-GR"/>
        </a:p>
      </dgm:t>
    </dgm:pt>
    <dgm:pt modelId="{841FF1A6-D142-46B2-BD92-5F0FAB08D89D}" type="sibTrans" cxnId="{F324AD0D-FA99-4EB3-97D4-574A3CE1400E}">
      <dgm:prSet/>
      <dgm:spPr/>
      <dgm:t>
        <a:bodyPr/>
        <a:lstStyle/>
        <a:p>
          <a:endParaRPr lang="el-GR"/>
        </a:p>
      </dgm:t>
    </dgm:pt>
    <dgm:pt modelId="{1293CD25-40E3-4A1D-B5FD-1F4A630C1D9D}">
      <dgm:prSet phldrT="[Text]" custT="1"/>
      <dgm:spPr/>
      <dgm:t>
        <a:bodyPr/>
        <a:lstStyle/>
        <a:p>
          <a:r>
            <a:rPr lang="el-GR" sz="1200" b="1" i="1"/>
            <a:t>Νοσοκομεία</a:t>
          </a:r>
        </a:p>
        <a:p>
          <a:r>
            <a:rPr lang="el-GR" sz="1200"/>
            <a:t>Γενικό Νοσοκομείο Πάφου</a:t>
          </a:r>
        </a:p>
        <a:p>
          <a:r>
            <a:rPr lang="el-GR" sz="1200"/>
            <a:t>Νοσοκομείο Πόλης Χρυσοχού</a:t>
          </a:r>
        </a:p>
        <a:p>
          <a:endParaRPr lang="el-GR" sz="900"/>
        </a:p>
      </dgm:t>
    </dgm:pt>
    <dgm:pt modelId="{E7BFA70B-2B95-4DAB-8FC2-13F1CFF5DAE7}" type="parTrans" cxnId="{71923292-563B-4033-AE63-929A2FE607AB}">
      <dgm:prSet/>
      <dgm:spPr/>
      <dgm:t>
        <a:bodyPr/>
        <a:lstStyle/>
        <a:p>
          <a:endParaRPr lang="el-GR"/>
        </a:p>
      </dgm:t>
    </dgm:pt>
    <dgm:pt modelId="{6A99E80F-FF77-47DB-A641-AE5876203C21}" type="sibTrans" cxnId="{71923292-563B-4033-AE63-929A2FE607AB}">
      <dgm:prSet/>
      <dgm:spPr/>
      <dgm:t>
        <a:bodyPr/>
        <a:lstStyle/>
        <a:p>
          <a:endParaRPr lang="el-GR"/>
        </a:p>
      </dgm:t>
    </dgm:pt>
    <dgm:pt modelId="{01FD25A1-88CF-4541-93ED-8FA2250C8734}">
      <dgm:prSet phldrT="[Text]" custT="1"/>
      <dgm:spPr>
        <a:solidFill>
          <a:srgbClr val="92D050"/>
        </a:solidFill>
      </dgm:spPr>
      <dgm:t>
        <a:bodyPr/>
        <a:lstStyle/>
        <a:p>
          <a:r>
            <a:rPr lang="el-GR" sz="1200" b="1" i="1" baseline="0"/>
            <a:t>Αγροτικά</a:t>
          </a:r>
        </a:p>
        <a:p>
          <a:r>
            <a:rPr lang="el-GR" sz="1200" baseline="0"/>
            <a:t>Παναγιά</a:t>
          </a:r>
        </a:p>
        <a:p>
          <a:r>
            <a:rPr lang="el-GR" sz="1200" baseline="0"/>
            <a:t>Σαλαμιού</a:t>
          </a:r>
        </a:p>
        <a:p>
          <a:r>
            <a:rPr lang="el-GR" sz="1200" baseline="0"/>
            <a:t>Πύργος</a:t>
          </a:r>
        </a:p>
      </dgm:t>
    </dgm:pt>
    <dgm:pt modelId="{2C096720-FCFB-41C5-96CD-C81979054C2D}" type="parTrans" cxnId="{9D9FE67A-A5F2-487A-BDAE-178790BE9812}">
      <dgm:prSet/>
      <dgm:spPr/>
      <dgm:t>
        <a:bodyPr/>
        <a:lstStyle/>
        <a:p>
          <a:endParaRPr lang="el-GR"/>
        </a:p>
      </dgm:t>
    </dgm:pt>
    <dgm:pt modelId="{68581CF0-4D0A-4820-BBCA-F8179364F635}" type="sibTrans" cxnId="{9D9FE67A-A5F2-487A-BDAE-178790BE9812}">
      <dgm:prSet/>
      <dgm:spPr/>
      <dgm:t>
        <a:bodyPr/>
        <a:lstStyle/>
        <a:p>
          <a:endParaRPr lang="el-GR"/>
        </a:p>
      </dgm:t>
    </dgm:pt>
    <dgm:pt modelId="{24FC4186-86B2-4606-9D2A-EE413DE58ADE}" type="pres">
      <dgm:prSet presAssocID="{97A05944-6795-4A94-A76E-D397AC4E8B67}" presName="mainComposite" presStyleCnt="0">
        <dgm:presLayoutVars>
          <dgm:chPref val="1"/>
          <dgm:dir/>
          <dgm:animOne val="branch"/>
          <dgm:animLvl val="lvl"/>
          <dgm:resizeHandles val="exact"/>
        </dgm:presLayoutVars>
      </dgm:prSet>
      <dgm:spPr/>
      <dgm:t>
        <a:bodyPr/>
        <a:lstStyle/>
        <a:p>
          <a:endParaRPr lang="el-GR"/>
        </a:p>
      </dgm:t>
    </dgm:pt>
    <dgm:pt modelId="{8826F18C-4E90-4C30-A163-C0E6C92F523F}" type="pres">
      <dgm:prSet presAssocID="{97A05944-6795-4A94-A76E-D397AC4E8B67}" presName="hierFlow" presStyleCnt="0"/>
      <dgm:spPr/>
    </dgm:pt>
    <dgm:pt modelId="{A909FB0F-B10D-4737-AA30-E5306065D680}" type="pres">
      <dgm:prSet presAssocID="{97A05944-6795-4A94-A76E-D397AC4E8B67}" presName="hierChild1" presStyleCnt="0">
        <dgm:presLayoutVars>
          <dgm:chPref val="1"/>
          <dgm:animOne val="branch"/>
          <dgm:animLvl val="lvl"/>
        </dgm:presLayoutVars>
      </dgm:prSet>
      <dgm:spPr/>
    </dgm:pt>
    <dgm:pt modelId="{58E4E541-E651-4AFA-8C97-21251AEEFB31}" type="pres">
      <dgm:prSet presAssocID="{7F1E514D-0AF1-4849-898E-2F42A29E232B}" presName="Name14" presStyleCnt="0"/>
      <dgm:spPr/>
    </dgm:pt>
    <dgm:pt modelId="{34F917FA-785A-4F7A-8ABE-9F59C0235730}" type="pres">
      <dgm:prSet presAssocID="{7F1E514D-0AF1-4849-898E-2F42A29E232B}" presName="level1Shape" presStyleLbl="node0" presStyleIdx="0" presStyleCnt="1" custScaleX="108767" custScaleY="47694">
        <dgm:presLayoutVars>
          <dgm:chPref val="3"/>
        </dgm:presLayoutVars>
      </dgm:prSet>
      <dgm:spPr/>
      <dgm:t>
        <a:bodyPr/>
        <a:lstStyle/>
        <a:p>
          <a:endParaRPr lang="el-GR"/>
        </a:p>
      </dgm:t>
    </dgm:pt>
    <dgm:pt modelId="{ABCD37A3-01EE-43CF-9136-AB3198677FB4}" type="pres">
      <dgm:prSet presAssocID="{7F1E514D-0AF1-4849-898E-2F42A29E232B}" presName="hierChild2" presStyleCnt="0"/>
      <dgm:spPr/>
    </dgm:pt>
    <dgm:pt modelId="{004F0664-11F8-4922-B189-5014DD13735F}" type="pres">
      <dgm:prSet presAssocID="{E7BFA70B-2B95-4DAB-8FC2-13F1CFF5DAE7}" presName="Name19" presStyleLbl="parChTrans1D2" presStyleIdx="0" presStyleCnt="2"/>
      <dgm:spPr/>
      <dgm:t>
        <a:bodyPr/>
        <a:lstStyle/>
        <a:p>
          <a:endParaRPr lang="el-GR"/>
        </a:p>
      </dgm:t>
    </dgm:pt>
    <dgm:pt modelId="{272DE010-7DD6-4374-A939-08CDDE228A54}" type="pres">
      <dgm:prSet presAssocID="{1293CD25-40E3-4A1D-B5FD-1F4A630C1D9D}" presName="Name21" presStyleCnt="0"/>
      <dgm:spPr/>
    </dgm:pt>
    <dgm:pt modelId="{B3B46E57-FAE9-4A51-82EA-C8BCA6A365F7}" type="pres">
      <dgm:prSet presAssocID="{1293CD25-40E3-4A1D-B5FD-1F4A630C1D9D}" presName="level2Shape" presStyleLbl="node2" presStyleIdx="0" presStyleCnt="2" custScaleY="80610"/>
      <dgm:spPr/>
      <dgm:t>
        <a:bodyPr/>
        <a:lstStyle/>
        <a:p>
          <a:endParaRPr lang="el-GR"/>
        </a:p>
      </dgm:t>
    </dgm:pt>
    <dgm:pt modelId="{32AC7F44-429E-45B5-87BB-14CEB78811C5}" type="pres">
      <dgm:prSet presAssocID="{1293CD25-40E3-4A1D-B5FD-1F4A630C1D9D}" presName="hierChild3" presStyleCnt="0"/>
      <dgm:spPr/>
    </dgm:pt>
    <dgm:pt modelId="{B09B08D9-11D0-4131-B247-449CA12D6AFF}" type="pres">
      <dgm:prSet presAssocID="{2C096720-FCFB-41C5-96CD-C81979054C2D}" presName="Name19" presStyleLbl="parChTrans1D2" presStyleIdx="1" presStyleCnt="2"/>
      <dgm:spPr/>
      <dgm:t>
        <a:bodyPr/>
        <a:lstStyle/>
        <a:p>
          <a:endParaRPr lang="el-GR"/>
        </a:p>
      </dgm:t>
    </dgm:pt>
    <dgm:pt modelId="{C8B5209B-7AA6-4913-8107-A4389F33BC0F}" type="pres">
      <dgm:prSet presAssocID="{01FD25A1-88CF-4541-93ED-8FA2250C8734}" presName="Name21" presStyleCnt="0"/>
      <dgm:spPr/>
    </dgm:pt>
    <dgm:pt modelId="{7219EB06-C806-47B8-8478-7C1D48FFFA7E}" type="pres">
      <dgm:prSet presAssocID="{01FD25A1-88CF-4541-93ED-8FA2250C8734}" presName="level2Shape" presStyleLbl="node2" presStyleIdx="1" presStyleCnt="2" custScaleY="80610"/>
      <dgm:spPr/>
      <dgm:t>
        <a:bodyPr/>
        <a:lstStyle/>
        <a:p>
          <a:endParaRPr lang="el-GR"/>
        </a:p>
      </dgm:t>
    </dgm:pt>
    <dgm:pt modelId="{3F362212-57AA-4775-9316-B3E012FE97DF}" type="pres">
      <dgm:prSet presAssocID="{01FD25A1-88CF-4541-93ED-8FA2250C8734}" presName="hierChild3" presStyleCnt="0"/>
      <dgm:spPr/>
    </dgm:pt>
    <dgm:pt modelId="{9F8BB808-FCF6-4B59-9F09-D52FCF2452BE}" type="pres">
      <dgm:prSet presAssocID="{97A05944-6795-4A94-A76E-D397AC4E8B67}" presName="bgShapesFlow" presStyleCnt="0"/>
      <dgm:spPr/>
    </dgm:pt>
  </dgm:ptLst>
  <dgm:cxnLst>
    <dgm:cxn modelId="{342CB369-6089-48A5-89F3-CED09F8B8D24}" type="presOf" srcId="{01FD25A1-88CF-4541-93ED-8FA2250C8734}" destId="{7219EB06-C806-47B8-8478-7C1D48FFFA7E}" srcOrd="0" destOrd="0" presId="urn:microsoft.com/office/officeart/2005/8/layout/hierarchy6"/>
    <dgm:cxn modelId="{00FB8891-424F-40BB-B4A2-F14AAF3E051D}" type="presOf" srcId="{97A05944-6795-4A94-A76E-D397AC4E8B67}" destId="{24FC4186-86B2-4606-9D2A-EE413DE58ADE}" srcOrd="0" destOrd="0" presId="urn:microsoft.com/office/officeart/2005/8/layout/hierarchy6"/>
    <dgm:cxn modelId="{7EE2E980-2A17-49FF-A7AF-529F170CCC3D}" type="presOf" srcId="{E7BFA70B-2B95-4DAB-8FC2-13F1CFF5DAE7}" destId="{004F0664-11F8-4922-B189-5014DD13735F}" srcOrd="0" destOrd="0" presId="urn:microsoft.com/office/officeart/2005/8/layout/hierarchy6"/>
    <dgm:cxn modelId="{F324AD0D-FA99-4EB3-97D4-574A3CE1400E}" srcId="{97A05944-6795-4A94-A76E-D397AC4E8B67}" destId="{7F1E514D-0AF1-4849-898E-2F42A29E232B}" srcOrd="0" destOrd="0" parTransId="{3EAA8F81-4C5D-412A-B494-8C21DD4FF9C7}" sibTransId="{841FF1A6-D142-46B2-BD92-5F0FAB08D89D}"/>
    <dgm:cxn modelId="{1EF7DBEA-3AE1-4F92-AADC-E74A79CD9899}" type="presOf" srcId="{1293CD25-40E3-4A1D-B5FD-1F4A630C1D9D}" destId="{B3B46E57-FAE9-4A51-82EA-C8BCA6A365F7}" srcOrd="0" destOrd="0" presId="urn:microsoft.com/office/officeart/2005/8/layout/hierarchy6"/>
    <dgm:cxn modelId="{71923292-563B-4033-AE63-929A2FE607AB}" srcId="{7F1E514D-0AF1-4849-898E-2F42A29E232B}" destId="{1293CD25-40E3-4A1D-B5FD-1F4A630C1D9D}" srcOrd="0" destOrd="0" parTransId="{E7BFA70B-2B95-4DAB-8FC2-13F1CFF5DAE7}" sibTransId="{6A99E80F-FF77-47DB-A641-AE5876203C21}"/>
    <dgm:cxn modelId="{72C8667B-351B-4A81-A937-7A148EC4AE58}" type="presOf" srcId="{7F1E514D-0AF1-4849-898E-2F42A29E232B}" destId="{34F917FA-785A-4F7A-8ABE-9F59C0235730}" srcOrd="0" destOrd="0" presId="urn:microsoft.com/office/officeart/2005/8/layout/hierarchy6"/>
    <dgm:cxn modelId="{BD219B6D-C728-4EDB-A20A-308F6C39F98F}" type="presOf" srcId="{2C096720-FCFB-41C5-96CD-C81979054C2D}" destId="{B09B08D9-11D0-4131-B247-449CA12D6AFF}" srcOrd="0" destOrd="0" presId="urn:microsoft.com/office/officeart/2005/8/layout/hierarchy6"/>
    <dgm:cxn modelId="{9D9FE67A-A5F2-487A-BDAE-178790BE9812}" srcId="{7F1E514D-0AF1-4849-898E-2F42A29E232B}" destId="{01FD25A1-88CF-4541-93ED-8FA2250C8734}" srcOrd="1" destOrd="0" parTransId="{2C096720-FCFB-41C5-96CD-C81979054C2D}" sibTransId="{68581CF0-4D0A-4820-BBCA-F8179364F635}"/>
    <dgm:cxn modelId="{6E041926-B28E-4ED1-93F9-CF119E1A5411}" type="presParOf" srcId="{24FC4186-86B2-4606-9D2A-EE413DE58ADE}" destId="{8826F18C-4E90-4C30-A163-C0E6C92F523F}" srcOrd="0" destOrd="0" presId="urn:microsoft.com/office/officeart/2005/8/layout/hierarchy6"/>
    <dgm:cxn modelId="{A4C5630A-7A26-4B32-B992-D3D533D0B786}" type="presParOf" srcId="{8826F18C-4E90-4C30-A163-C0E6C92F523F}" destId="{A909FB0F-B10D-4737-AA30-E5306065D680}" srcOrd="0" destOrd="0" presId="urn:microsoft.com/office/officeart/2005/8/layout/hierarchy6"/>
    <dgm:cxn modelId="{A8EA2540-65A3-434E-A684-8A636FA08611}" type="presParOf" srcId="{A909FB0F-B10D-4737-AA30-E5306065D680}" destId="{58E4E541-E651-4AFA-8C97-21251AEEFB31}" srcOrd="0" destOrd="0" presId="urn:microsoft.com/office/officeart/2005/8/layout/hierarchy6"/>
    <dgm:cxn modelId="{425997BC-9F26-42CB-B9BD-8F40B3FB592C}" type="presParOf" srcId="{58E4E541-E651-4AFA-8C97-21251AEEFB31}" destId="{34F917FA-785A-4F7A-8ABE-9F59C0235730}" srcOrd="0" destOrd="0" presId="urn:microsoft.com/office/officeart/2005/8/layout/hierarchy6"/>
    <dgm:cxn modelId="{B038A1EE-C35D-4E26-BB58-C922A9FD65B0}" type="presParOf" srcId="{58E4E541-E651-4AFA-8C97-21251AEEFB31}" destId="{ABCD37A3-01EE-43CF-9136-AB3198677FB4}" srcOrd="1" destOrd="0" presId="urn:microsoft.com/office/officeart/2005/8/layout/hierarchy6"/>
    <dgm:cxn modelId="{6F145D0D-2E3F-4C16-AA50-4DA1778CBC68}" type="presParOf" srcId="{ABCD37A3-01EE-43CF-9136-AB3198677FB4}" destId="{004F0664-11F8-4922-B189-5014DD13735F}" srcOrd="0" destOrd="0" presId="urn:microsoft.com/office/officeart/2005/8/layout/hierarchy6"/>
    <dgm:cxn modelId="{3E4BDA09-0C37-4A11-A528-E920808A0D00}" type="presParOf" srcId="{ABCD37A3-01EE-43CF-9136-AB3198677FB4}" destId="{272DE010-7DD6-4374-A939-08CDDE228A54}" srcOrd="1" destOrd="0" presId="urn:microsoft.com/office/officeart/2005/8/layout/hierarchy6"/>
    <dgm:cxn modelId="{7EFC6E71-4A80-4CCD-B14C-0AB0EA4DC65B}" type="presParOf" srcId="{272DE010-7DD6-4374-A939-08CDDE228A54}" destId="{B3B46E57-FAE9-4A51-82EA-C8BCA6A365F7}" srcOrd="0" destOrd="0" presId="urn:microsoft.com/office/officeart/2005/8/layout/hierarchy6"/>
    <dgm:cxn modelId="{ADC1ABCB-F017-4B6B-B8F4-314B30DF8C82}" type="presParOf" srcId="{272DE010-7DD6-4374-A939-08CDDE228A54}" destId="{32AC7F44-429E-45B5-87BB-14CEB78811C5}" srcOrd="1" destOrd="0" presId="urn:microsoft.com/office/officeart/2005/8/layout/hierarchy6"/>
    <dgm:cxn modelId="{11FE1F80-866A-4E37-94D2-09D114C44C57}" type="presParOf" srcId="{ABCD37A3-01EE-43CF-9136-AB3198677FB4}" destId="{B09B08D9-11D0-4131-B247-449CA12D6AFF}" srcOrd="2" destOrd="0" presId="urn:microsoft.com/office/officeart/2005/8/layout/hierarchy6"/>
    <dgm:cxn modelId="{2F35B2A4-1A81-4D8A-9415-01ED29A0AB5B}" type="presParOf" srcId="{ABCD37A3-01EE-43CF-9136-AB3198677FB4}" destId="{C8B5209B-7AA6-4913-8107-A4389F33BC0F}" srcOrd="3" destOrd="0" presId="urn:microsoft.com/office/officeart/2005/8/layout/hierarchy6"/>
    <dgm:cxn modelId="{5D4600DE-94DA-4AF2-89B0-3D83F50B060C}" type="presParOf" srcId="{C8B5209B-7AA6-4913-8107-A4389F33BC0F}" destId="{7219EB06-C806-47B8-8478-7C1D48FFFA7E}" srcOrd="0" destOrd="0" presId="urn:microsoft.com/office/officeart/2005/8/layout/hierarchy6"/>
    <dgm:cxn modelId="{3800290B-BE23-4CBA-8B77-7F066C797785}" type="presParOf" srcId="{C8B5209B-7AA6-4913-8107-A4389F33BC0F}" destId="{3F362212-57AA-4775-9316-B3E012FE97DF}" srcOrd="1" destOrd="0" presId="urn:microsoft.com/office/officeart/2005/8/layout/hierarchy6"/>
    <dgm:cxn modelId="{525C9DF7-4BF6-45B8-8698-C2BF7B1B8A35}" type="presParOf" srcId="{24FC4186-86B2-4606-9D2A-EE413DE58ADE}" destId="{9F8BB808-FCF6-4B59-9F09-D52FCF2452BE}" srcOrd="1" destOrd="0" presId="urn:microsoft.com/office/officeart/2005/8/layout/hierarchy6"/>
  </dgm:cxnLst>
  <dgm:bg/>
  <dgm:whole/>
  <dgm:extLst>
    <a:ext uri="http://schemas.microsoft.com/office/drawing/2008/diagram">
      <dsp:dataModelExt xmlns:dsp="http://schemas.microsoft.com/office/drawing/2008/diagram" xmlns="" relId="rId2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4F917FA-785A-4F7A-8ABE-9F59C0235730}">
      <dsp:nvSpPr>
        <dsp:cNvPr id="0" name=""/>
        <dsp:cNvSpPr/>
      </dsp:nvSpPr>
      <dsp:spPr>
        <a:xfrm>
          <a:off x="1553518" y="323847"/>
          <a:ext cx="2167273" cy="632056"/>
        </a:xfrm>
        <a:prstGeom prst="roundRect">
          <a:avLst>
            <a:gd name="adj" fmla="val 10000"/>
          </a:avLst>
        </a:prstGeom>
        <a:solidFill>
          <a:srgbClr val="003399"/>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b="1" kern="1200"/>
            <a:t>Επαρχία Λευκωσίας</a:t>
          </a:r>
        </a:p>
      </dsp:txBody>
      <dsp:txXfrm>
        <a:off x="1553518" y="323847"/>
        <a:ext cx="2167273" cy="632056"/>
      </dsp:txXfrm>
    </dsp:sp>
    <dsp:sp modelId="{004F0664-11F8-4922-B189-5014DD13735F}">
      <dsp:nvSpPr>
        <dsp:cNvPr id="0" name=""/>
        <dsp:cNvSpPr/>
      </dsp:nvSpPr>
      <dsp:spPr>
        <a:xfrm>
          <a:off x="540500" y="955904"/>
          <a:ext cx="2096654" cy="286721"/>
        </a:xfrm>
        <a:custGeom>
          <a:avLst/>
          <a:gdLst/>
          <a:ahLst/>
          <a:cxnLst/>
          <a:rect l="0" t="0" r="0" b="0"/>
          <a:pathLst>
            <a:path>
              <a:moveTo>
                <a:pt x="2096654" y="0"/>
              </a:moveTo>
              <a:lnTo>
                <a:pt x="2096654" y="143360"/>
              </a:lnTo>
              <a:lnTo>
                <a:pt x="0" y="143360"/>
              </a:lnTo>
              <a:lnTo>
                <a:pt x="0" y="2867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B46E57-FAE9-4A51-82EA-C8BCA6A365F7}">
      <dsp:nvSpPr>
        <dsp:cNvPr id="0" name=""/>
        <dsp:cNvSpPr/>
      </dsp:nvSpPr>
      <dsp:spPr>
        <a:xfrm>
          <a:off x="2897" y="1242625"/>
          <a:ext cx="1075207" cy="10678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a:t>Νοσοκομεία</a:t>
          </a:r>
        </a:p>
        <a:p>
          <a:pPr lvl="0" algn="ctr" defTabSz="533400">
            <a:lnSpc>
              <a:spcPct val="90000"/>
            </a:lnSpc>
            <a:spcBef>
              <a:spcPct val="0"/>
            </a:spcBef>
            <a:spcAft>
              <a:spcPct val="35000"/>
            </a:spcAft>
          </a:pPr>
          <a:r>
            <a:rPr lang="el-GR" sz="1200" kern="1200"/>
            <a:t>Γενικό Νοσοκομείο Λευκωσίας</a:t>
          </a:r>
        </a:p>
        <a:p>
          <a:pPr lvl="0" algn="ctr" defTabSz="533400">
            <a:lnSpc>
              <a:spcPct val="90000"/>
            </a:lnSpc>
            <a:spcBef>
              <a:spcPct val="0"/>
            </a:spcBef>
            <a:spcAft>
              <a:spcPct val="35000"/>
            </a:spcAft>
          </a:pPr>
          <a:endParaRPr lang="el-GR" sz="900" kern="1200"/>
        </a:p>
      </dsp:txBody>
      <dsp:txXfrm>
        <a:off x="2897" y="1242625"/>
        <a:ext cx="1075207" cy="1067867"/>
      </dsp:txXfrm>
    </dsp:sp>
    <dsp:sp modelId="{B8CEFCEC-C613-46F1-9D27-877EB4647304}">
      <dsp:nvSpPr>
        <dsp:cNvPr id="0" name=""/>
        <dsp:cNvSpPr/>
      </dsp:nvSpPr>
      <dsp:spPr>
        <a:xfrm>
          <a:off x="1938270" y="955904"/>
          <a:ext cx="698884" cy="286721"/>
        </a:xfrm>
        <a:custGeom>
          <a:avLst/>
          <a:gdLst/>
          <a:ahLst/>
          <a:cxnLst/>
          <a:rect l="0" t="0" r="0" b="0"/>
          <a:pathLst>
            <a:path>
              <a:moveTo>
                <a:pt x="698884" y="0"/>
              </a:moveTo>
              <a:lnTo>
                <a:pt x="698884" y="143360"/>
              </a:lnTo>
              <a:lnTo>
                <a:pt x="0" y="143360"/>
              </a:lnTo>
              <a:lnTo>
                <a:pt x="0" y="2867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B369BC-BFE4-4114-8514-A60B14F5A2B8}">
      <dsp:nvSpPr>
        <dsp:cNvPr id="0" name=""/>
        <dsp:cNvSpPr/>
      </dsp:nvSpPr>
      <dsp:spPr>
        <a:xfrm>
          <a:off x="1400666" y="1242625"/>
          <a:ext cx="1075207" cy="2360545"/>
        </a:xfrm>
        <a:prstGeom prst="roundRect">
          <a:avLst>
            <a:gd name="adj" fmla="val 10000"/>
          </a:avLst>
        </a:prstGeom>
        <a:solidFill>
          <a:srgbClr val="FF66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baseline="0"/>
            <a:t>Αστικά</a:t>
          </a:r>
        </a:p>
        <a:p>
          <a:pPr lvl="0" algn="ctr" defTabSz="533400">
            <a:lnSpc>
              <a:spcPct val="90000"/>
            </a:lnSpc>
            <a:spcBef>
              <a:spcPct val="0"/>
            </a:spcBef>
            <a:spcAft>
              <a:spcPct val="35000"/>
            </a:spcAft>
          </a:pPr>
          <a:r>
            <a:rPr lang="el-GR" sz="1200" kern="1200" baseline="0"/>
            <a:t>Λευκωσία</a:t>
          </a:r>
        </a:p>
        <a:p>
          <a:pPr lvl="0" algn="ctr" defTabSz="533400">
            <a:lnSpc>
              <a:spcPct val="90000"/>
            </a:lnSpc>
            <a:spcBef>
              <a:spcPct val="0"/>
            </a:spcBef>
            <a:spcAft>
              <a:spcPct val="35000"/>
            </a:spcAft>
          </a:pPr>
          <a:r>
            <a:rPr lang="el-GR" sz="1200" kern="1200" baseline="0"/>
            <a:t>Αγ. Δομέτιος</a:t>
          </a:r>
        </a:p>
        <a:p>
          <a:pPr lvl="0" algn="ctr" defTabSz="533400">
            <a:lnSpc>
              <a:spcPct val="90000"/>
            </a:lnSpc>
            <a:spcBef>
              <a:spcPct val="0"/>
            </a:spcBef>
            <a:spcAft>
              <a:spcPct val="35000"/>
            </a:spcAft>
          </a:pPr>
          <a:r>
            <a:rPr lang="el-GR" sz="1200" kern="1200" baseline="0"/>
            <a:t>Καϊμακλί</a:t>
          </a:r>
        </a:p>
        <a:p>
          <a:pPr lvl="0" algn="ctr" defTabSz="533400">
            <a:lnSpc>
              <a:spcPct val="90000"/>
            </a:lnSpc>
            <a:spcBef>
              <a:spcPct val="0"/>
            </a:spcBef>
            <a:spcAft>
              <a:spcPct val="35000"/>
            </a:spcAft>
          </a:pPr>
          <a:r>
            <a:rPr lang="el-GR" sz="1200" kern="1200" baseline="0"/>
            <a:t>Αγλαντζιά</a:t>
          </a:r>
        </a:p>
        <a:p>
          <a:pPr lvl="0" algn="ctr" defTabSz="533400">
            <a:lnSpc>
              <a:spcPct val="90000"/>
            </a:lnSpc>
            <a:spcBef>
              <a:spcPct val="0"/>
            </a:spcBef>
            <a:spcAft>
              <a:spcPct val="35000"/>
            </a:spcAft>
          </a:pPr>
          <a:r>
            <a:rPr lang="el-GR" sz="1200" kern="1200" baseline="0"/>
            <a:t>Λατσιά</a:t>
          </a:r>
        </a:p>
        <a:p>
          <a:pPr lvl="0" algn="ctr" defTabSz="533400">
            <a:lnSpc>
              <a:spcPct val="90000"/>
            </a:lnSpc>
            <a:spcBef>
              <a:spcPct val="0"/>
            </a:spcBef>
            <a:spcAft>
              <a:spcPct val="35000"/>
            </a:spcAft>
          </a:pPr>
          <a:r>
            <a:rPr lang="el-GR" sz="1200" kern="1200" baseline="0"/>
            <a:t>Λακατάμεια</a:t>
          </a:r>
        </a:p>
        <a:p>
          <a:pPr lvl="0" algn="ctr" defTabSz="533400">
            <a:lnSpc>
              <a:spcPct val="90000"/>
            </a:lnSpc>
            <a:spcBef>
              <a:spcPct val="0"/>
            </a:spcBef>
            <a:spcAft>
              <a:spcPct val="35000"/>
            </a:spcAft>
          </a:pPr>
          <a:r>
            <a:rPr lang="el-GR" sz="1200" kern="1200" baseline="0"/>
            <a:t>Στρόβολος</a:t>
          </a:r>
        </a:p>
        <a:p>
          <a:pPr lvl="0" algn="ctr" defTabSz="533400">
            <a:lnSpc>
              <a:spcPct val="90000"/>
            </a:lnSpc>
            <a:spcBef>
              <a:spcPct val="0"/>
            </a:spcBef>
            <a:spcAft>
              <a:spcPct val="35000"/>
            </a:spcAft>
          </a:pPr>
          <a:r>
            <a:rPr lang="el-GR" sz="1200" kern="1200" baseline="0"/>
            <a:t>Έγκωμη</a:t>
          </a:r>
        </a:p>
        <a:p>
          <a:pPr lvl="0" algn="ctr" defTabSz="533400">
            <a:lnSpc>
              <a:spcPct val="90000"/>
            </a:lnSpc>
            <a:spcBef>
              <a:spcPct val="0"/>
            </a:spcBef>
            <a:spcAft>
              <a:spcPct val="35000"/>
            </a:spcAft>
          </a:pPr>
          <a:endParaRPr lang="el-GR" sz="1200" kern="1200" baseline="0"/>
        </a:p>
      </dsp:txBody>
      <dsp:txXfrm>
        <a:off x="1400666" y="1242625"/>
        <a:ext cx="1075207" cy="2360545"/>
      </dsp:txXfrm>
    </dsp:sp>
    <dsp:sp modelId="{3FCE02B8-92EE-41C3-95E4-CB3D07AF8FDC}">
      <dsp:nvSpPr>
        <dsp:cNvPr id="0" name=""/>
        <dsp:cNvSpPr/>
      </dsp:nvSpPr>
      <dsp:spPr>
        <a:xfrm>
          <a:off x="2637155" y="955904"/>
          <a:ext cx="698884" cy="286721"/>
        </a:xfrm>
        <a:custGeom>
          <a:avLst/>
          <a:gdLst/>
          <a:ahLst/>
          <a:cxnLst/>
          <a:rect l="0" t="0" r="0" b="0"/>
          <a:pathLst>
            <a:path>
              <a:moveTo>
                <a:pt x="0" y="0"/>
              </a:moveTo>
              <a:lnTo>
                <a:pt x="0" y="143360"/>
              </a:lnTo>
              <a:lnTo>
                <a:pt x="698884" y="143360"/>
              </a:lnTo>
              <a:lnTo>
                <a:pt x="698884" y="2867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5594BD-2983-40E7-B8D1-2B3CA5EB3471}">
      <dsp:nvSpPr>
        <dsp:cNvPr id="0" name=""/>
        <dsp:cNvSpPr/>
      </dsp:nvSpPr>
      <dsp:spPr>
        <a:xfrm>
          <a:off x="2798436" y="1242625"/>
          <a:ext cx="1075207" cy="1843471"/>
        </a:xfrm>
        <a:prstGeom prst="roundRect">
          <a:avLst>
            <a:gd name="adj" fmla="val 10000"/>
          </a:avLst>
        </a:prstGeom>
        <a:solidFill>
          <a:srgbClr val="CC99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a:t>Ιδρύματα</a:t>
          </a:r>
        </a:p>
        <a:p>
          <a:pPr lvl="0" algn="ctr" defTabSz="533400">
            <a:lnSpc>
              <a:spcPct val="90000"/>
            </a:lnSpc>
            <a:spcBef>
              <a:spcPct val="0"/>
            </a:spcBef>
            <a:spcAft>
              <a:spcPct val="35000"/>
            </a:spcAft>
          </a:pPr>
          <a:r>
            <a:rPr lang="el-GR" sz="1200" kern="1200"/>
            <a:t>Ψυχιατρείο</a:t>
          </a:r>
        </a:p>
        <a:p>
          <a:pPr lvl="0" algn="ctr" defTabSz="533400">
            <a:lnSpc>
              <a:spcPct val="90000"/>
            </a:lnSpc>
            <a:spcBef>
              <a:spcPct val="0"/>
            </a:spcBef>
            <a:spcAft>
              <a:spcPct val="35000"/>
            </a:spcAft>
          </a:pPr>
          <a:r>
            <a:rPr lang="el-GR" sz="1200" kern="1200"/>
            <a:t>Φυλακές</a:t>
          </a:r>
        </a:p>
        <a:p>
          <a:pPr lvl="0" algn="ctr" defTabSz="533400">
            <a:lnSpc>
              <a:spcPct val="90000"/>
            </a:lnSpc>
            <a:spcBef>
              <a:spcPct val="0"/>
            </a:spcBef>
            <a:spcAft>
              <a:spcPct val="35000"/>
            </a:spcAft>
          </a:pPr>
          <a:r>
            <a:rPr lang="el-GR" sz="1200" kern="1200"/>
            <a:t>Ίδρυμα Χρίστου Στέλιου Ιωάννου</a:t>
          </a:r>
        </a:p>
      </dsp:txBody>
      <dsp:txXfrm>
        <a:off x="2798436" y="1242625"/>
        <a:ext cx="1075207" cy="1843471"/>
      </dsp:txXfrm>
    </dsp:sp>
    <dsp:sp modelId="{B09B08D9-11D0-4131-B247-449CA12D6AFF}">
      <dsp:nvSpPr>
        <dsp:cNvPr id="0" name=""/>
        <dsp:cNvSpPr/>
      </dsp:nvSpPr>
      <dsp:spPr>
        <a:xfrm>
          <a:off x="2637155" y="955904"/>
          <a:ext cx="2096654" cy="286721"/>
        </a:xfrm>
        <a:custGeom>
          <a:avLst/>
          <a:gdLst/>
          <a:ahLst/>
          <a:cxnLst/>
          <a:rect l="0" t="0" r="0" b="0"/>
          <a:pathLst>
            <a:path>
              <a:moveTo>
                <a:pt x="0" y="0"/>
              </a:moveTo>
              <a:lnTo>
                <a:pt x="0" y="143360"/>
              </a:lnTo>
              <a:lnTo>
                <a:pt x="2096654" y="143360"/>
              </a:lnTo>
              <a:lnTo>
                <a:pt x="2096654" y="2867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19EB06-C806-47B8-8478-7C1D48FFFA7E}">
      <dsp:nvSpPr>
        <dsp:cNvPr id="0" name=""/>
        <dsp:cNvSpPr/>
      </dsp:nvSpPr>
      <dsp:spPr>
        <a:xfrm>
          <a:off x="4196205" y="1242625"/>
          <a:ext cx="1075207" cy="2700727"/>
        </a:xfrm>
        <a:prstGeom prst="roundRect">
          <a:avLst>
            <a:gd name="adj" fmla="val 10000"/>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baseline="0"/>
            <a:t>Αγροτικά</a:t>
          </a:r>
        </a:p>
        <a:p>
          <a:pPr lvl="0" algn="ctr" defTabSz="533400">
            <a:lnSpc>
              <a:spcPct val="90000"/>
            </a:lnSpc>
            <a:spcBef>
              <a:spcPct val="0"/>
            </a:spcBef>
            <a:spcAft>
              <a:spcPct val="35000"/>
            </a:spcAft>
          </a:pPr>
          <a:r>
            <a:rPr lang="el-GR" sz="1200" kern="1200" baseline="0"/>
            <a:t>Ευρύχου </a:t>
          </a:r>
        </a:p>
        <a:p>
          <a:pPr lvl="0" algn="ctr" defTabSz="533400">
            <a:lnSpc>
              <a:spcPct val="90000"/>
            </a:lnSpc>
            <a:spcBef>
              <a:spcPct val="0"/>
            </a:spcBef>
            <a:spcAft>
              <a:spcPct val="35000"/>
            </a:spcAft>
          </a:pPr>
          <a:r>
            <a:rPr lang="el-GR" sz="1200" kern="1200" baseline="0"/>
            <a:t>Κάμπος</a:t>
          </a:r>
        </a:p>
        <a:p>
          <a:pPr lvl="0" algn="ctr" defTabSz="533400">
            <a:lnSpc>
              <a:spcPct val="90000"/>
            </a:lnSpc>
            <a:spcBef>
              <a:spcPct val="0"/>
            </a:spcBef>
            <a:spcAft>
              <a:spcPct val="35000"/>
            </a:spcAft>
          </a:pPr>
          <a:r>
            <a:rPr lang="el-GR" sz="1200" kern="1200" baseline="0"/>
            <a:t>Ανθούπολη</a:t>
          </a:r>
        </a:p>
        <a:p>
          <a:pPr lvl="0" algn="ctr" defTabSz="533400">
            <a:lnSpc>
              <a:spcPct val="90000"/>
            </a:lnSpc>
            <a:spcBef>
              <a:spcPct val="0"/>
            </a:spcBef>
            <a:spcAft>
              <a:spcPct val="35000"/>
            </a:spcAft>
          </a:pPr>
          <a:r>
            <a:rPr lang="el-GR" sz="1200" kern="1200" baseline="0"/>
            <a:t>Δάλι</a:t>
          </a:r>
        </a:p>
        <a:p>
          <a:pPr lvl="0" algn="ctr" defTabSz="533400">
            <a:lnSpc>
              <a:spcPct val="90000"/>
            </a:lnSpc>
            <a:spcBef>
              <a:spcPct val="0"/>
            </a:spcBef>
            <a:spcAft>
              <a:spcPct val="35000"/>
            </a:spcAft>
          </a:pPr>
          <a:r>
            <a:rPr lang="el-GR" sz="1200" kern="1200" baseline="0"/>
            <a:t>Κλήρου</a:t>
          </a:r>
        </a:p>
        <a:p>
          <a:pPr lvl="0" algn="ctr" defTabSz="533400">
            <a:lnSpc>
              <a:spcPct val="90000"/>
            </a:lnSpc>
            <a:spcBef>
              <a:spcPct val="0"/>
            </a:spcBef>
            <a:spcAft>
              <a:spcPct val="35000"/>
            </a:spcAft>
          </a:pPr>
          <a:r>
            <a:rPr lang="el-GR" sz="1200" kern="1200" baseline="0"/>
            <a:t>Παλαιχώρι</a:t>
          </a:r>
        </a:p>
        <a:p>
          <a:pPr lvl="0" algn="ctr" defTabSz="533400">
            <a:lnSpc>
              <a:spcPct val="90000"/>
            </a:lnSpc>
            <a:spcBef>
              <a:spcPct val="0"/>
            </a:spcBef>
            <a:spcAft>
              <a:spcPct val="35000"/>
            </a:spcAft>
          </a:pPr>
          <a:r>
            <a:rPr lang="el-GR" sz="1200" kern="1200" baseline="0"/>
            <a:t>Λυθροδόντας</a:t>
          </a:r>
        </a:p>
        <a:p>
          <a:pPr lvl="0" algn="ctr" defTabSz="533400">
            <a:lnSpc>
              <a:spcPct val="90000"/>
            </a:lnSpc>
            <a:spcBef>
              <a:spcPct val="0"/>
            </a:spcBef>
            <a:spcAft>
              <a:spcPct val="35000"/>
            </a:spcAft>
          </a:pPr>
          <a:r>
            <a:rPr lang="el-GR" sz="1200" kern="1200" baseline="0"/>
            <a:t>Ακάκι</a:t>
          </a:r>
        </a:p>
        <a:p>
          <a:pPr lvl="0" algn="ctr" defTabSz="533400">
            <a:lnSpc>
              <a:spcPct val="90000"/>
            </a:lnSpc>
            <a:spcBef>
              <a:spcPct val="0"/>
            </a:spcBef>
            <a:spcAft>
              <a:spcPct val="35000"/>
            </a:spcAft>
          </a:pPr>
          <a:r>
            <a:rPr lang="el-GR" sz="1200" kern="1200" baseline="0"/>
            <a:t>Τσέρι</a:t>
          </a:r>
        </a:p>
      </dsp:txBody>
      <dsp:txXfrm>
        <a:off x="4196205" y="1242625"/>
        <a:ext cx="1075207" cy="2700727"/>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4F917FA-785A-4F7A-8ABE-9F59C0235730}">
      <dsp:nvSpPr>
        <dsp:cNvPr id="0" name=""/>
        <dsp:cNvSpPr/>
      </dsp:nvSpPr>
      <dsp:spPr>
        <a:xfrm>
          <a:off x="1390653" y="490537"/>
          <a:ext cx="2493003" cy="728782"/>
        </a:xfrm>
        <a:prstGeom prst="roundRect">
          <a:avLst>
            <a:gd name="adj" fmla="val 10000"/>
          </a:avLst>
        </a:prstGeom>
        <a:solidFill>
          <a:srgbClr val="003399"/>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b="1" kern="1200"/>
            <a:t>Επαρχία Λεμεσού</a:t>
          </a:r>
        </a:p>
      </dsp:txBody>
      <dsp:txXfrm>
        <a:off x="1390653" y="490537"/>
        <a:ext cx="2493003" cy="728782"/>
      </dsp:txXfrm>
    </dsp:sp>
    <dsp:sp modelId="{004F0664-11F8-4922-B189-5014DD13735F}">
      <dsp:nvSpPr>
        <dsp:cNvPr id="0" name=""/>
        <dsp:cNvSpPr/>
      </dsp:nvSpPr>
      <dsp:spPr>
        <a:xfrm>
          <a:off x="1147316" y="1219320"/>
          <a:ext cx="1489838" cy="611215"/>
        </a:xfrm>
        <a:custGeom>
          <a:avLst/>
          <a:gdLst/>
          <a:ahLst/>
          <a:cxnLst/>
          <a:rect l="0" t="0" r="0" b="0"/>
          <a:pathLst>
            <a:path>
              <a:moveTo>
                <a:pt x="1489838" y="0"/>
              </a:moveTo>
              <a:lnTo>
                <a:pt x="1489838" y="305607"/>
              </a:lnTo>
              <a:lnTo>
                <a:pt x="0" y="305607"/>
              </a:lnTo>
              <a:lnTo>
                <a:pt x="0" y="6112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B46E57-FAE9-4A51-82EA-C8BCA6A365F7}">
      <dsp:nvSpPr>
        <dsp:cNvPr id="0" name=""/>
        <dsp:cNvSpPr/>
      </dsp:nvSpPr>
      <dsp:spPr>
        <a:xfrm>
          <a:off x="1287" y="1830535"/>
          <a:ext cx="2292058" cy="1231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a:t>Νοσοκομεία</a:t>
          </a:r>
        </a:p>
        <a:p>
          <a:pPr lvl="0" algn="ctr" defTabSz="533400">
            <a:lnSpc>
              <a:spcPct val="90000"/>
            </a:lnSpc>
            <a:spcBef>
              <a:spcPct val="0"/>
            </a:spcBef>
            <a:spcAft>
              <a:spcPct val="35000"/>
            </a:spcAft>
          </a:pPr>
          <a:r>
            <a:rPr lang="el-GR" sz="1200" kern="1200"/>
            <a:t>Γενικό Νοσοκομείο Λεμεσού</a:t>
          </a:r>
        </a:p>
        <a:p>
          <a:pPr lvl="0" algn="ctr" defTabSz="533400">
            <a:lnSpc>
              <a:spcPct val="90000"/>
            </a:lnSpc>
            <a:spcBef>
              <a:spcPct val="0"/>
            </a:spcBef>
            <a:spcAft>
              <a:spcPct val="35000"/>
            </a:spcAft>
          </a:pPr>
          <a:r>
            <a:rPr lang="el-GR" sz="1200" kern="1200"/>
            <a:t>Νοσοκομείο Κυπερούντας</a:t>
          </a:r>
        </a:p>
        <a:p>
          <a:pPr lvl="0" algn="ctr" defTabSz="533400">
            <a:lnSpc>
              <a:spcPct val="90000"/>
            </a:lnSpc>
            <a:spcBef>
              <a:spcPct val="0"/>
            </a:spcBef>
            <a:spcAft>
              <a:spcPct val="35000"/>
            </a:spcAft>
          </a:pPr>
          <a:endParaRPr lang="el-GR" sz="900" kern="1200"/>
        </a:p>
      </dsp:txBody>
      <dsp:txXfrm>
        <a:off x="1287" y="1830535"/>
        <a:ext cx="2292058" cy="1231752"/>
      </dsp:txXfrm>
    </dsp:sp>
    <dsp:sp modelId="{B09B08D9-11D0-4131-B247-449CA12D6AFF}">
      <dsp:nvSpPr>
        <dsp:cNvPr id="0" name=""/>
        <dsp:cNvSpPr/>
      </dsp:nvSpPr>
      <dsp:spPr>
        <a:xfrm>
          <a:off x="2637155" y="1219320"/>
          <a:ext cx="1489838" cy="611215"/>
        </a:xfrm>
        <a:custGeom>
          <a:avLst/>
          <a:gdLst/>
          <a:ahLst/>
          <a:cxnLst/>
          <a:rect l="0" t="0" r="0" b="0"/>
          <a:pathLst>
            <a:path>
              <a:moveTo>
                <a:pt x="0" y="0"/>
              </a:moveTo>
              <a:lnTo>
                <a:pt x="0" y="305607"/>
              </a:lnTo>
              <a:lnTo>
                <a:pt x="1489838" y="305607"/>
              </a:lnTo>
              <a:lnTo>
                <a:pt x="1489838" y="6112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19EB06-C806-47B8-8478-7C1D48FFFA7E}">
      <dsp:nvSpPr>
        <dsp:cNvPr id="0" name=""/>
        <dsp:cNvSpPr/>
      </dsp:nvSpPr>
      <dsp:spPr>
        <a:xfrm>
          <a:off x="2980963" y="1830535"/>
          <a:ext cx="2292058" cy="1231752"/>
        </a:xfrm>
        <a:prstGeom prst="roundRect">
          <a:avLst>
            <a:gd name="adj" fmla="val 10000"/>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baseline="0"/>
            <a:t>Αγροτικά</a:t>
          </a:r>
        </a:p>
        <a:p>
          <a:pPr lvl="0" algn="ctr" defTabSz="533400">
            <a:lnSpc>
              <a:spcPct val="90000"/>
            </a:lnSpc>
            <a:spcBef>
              <a:spcPct val="0"/>
            </a:spcBef>
            <a:spcAft>
              <a:spcPct val="35000"/>
            </a:spcAft>
          </a:pPr>
          <a:r>
            <a:rPr lang="el-GR" sz="1200" kern="1200" baseline="0"/>
            <a:t>Αγρός</a:t>
          </a:r>
        </a:p>
        <a:p>
          <a:pPr lvl="0" algn="ctr" defTabSz="533400">
            <a:lnSpc>
              <a:spcPct val="90000"/>
            </a:lnSpc>
            <a:spcBef>
              <a:spcPct val="0"/>
            </a:spcBef>
            <a:spcAft>
              <a:spcPct val="35000"/>
            </a:spcAft>
          </a:pPr>
          <a:r>
            <a:rPr lang="el-GR" sz="1200" kern="1200" baseline="0"/>
            <a:t>Πελέντρι</a:t>
          </a:r>
        </a:p>
        <a:p>
          <a:pPr lvl="0" algn="ctr" defTabSz="533400">
            <a:lnSpc>
              <a:spcPct val="90000"/>
            </a:lnSpc>
            <a:spcBef>
              <a:spcPct val="0"/>
            </a:spcBef>
            <a:spcAft>
              <a:spcPct val="35000"/>
            </a:spcAft>
          </a:pPr>
          <a:r>
            <a:rPr lang="el-GR" sz="1200" kern="1200" baseline="0"/>
            <a:t>Αυδήμου</a:t>
          </a:r>
        </a:p>
      </dsp:txBody>
      <dsp:txXfrm>
        <a:off x="2980963" y="1830535"/>
        <a:ext cx="2292058" cy="1231752"/>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4F917FA-785A-4F7A-8ABE-9F59C0235730}">
      <dsp:nvSpPr>
        <dsp:cNvPr id="0" name=""/>
        <dsp:cNvSpPr/>
      </dsp:nvSpPr>
      <dsp:spPr>
        <a:xfrm>
          <a:off x="1390653" y="314324"/>
          <a:ext cx="2493003" cy="728782"/>
        </a:xfrm>
        <a:prstGeom prst="roundRect">
          <a:avLst>
            <a:gd name="adj" fmla="val 10000"/>
          </a:avLst>
        </a:prstGeom>
        <a:solidFill>
          <a:srgbClr val="003399"/>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b="1" kern="1200"/>
            <a:t>Επαρχίες Λάρνακας -Αμμοχώστου</a:t>
          </a:r>
        </a:p>
      </dsp:txBody>
      <dsp:txXfrm>
        <a:off x="1390653" y="314324"/>
        <a:ext cx="2493003" cy="728782"/>
      </dsp:txXfrm>
    </dsp:sp>
    <dsp:sp modelId="{004F0664-11F8-4922-B189-5014DD13735F}">
      <dsp:nvSpPr>
        <dsp:cNvPr id="0" name=""/>
        <dsp:cNvSpPr/>
      </dsp:nvSpPr>
      <dsp:spPr>
        <a:xfrm>
          <a:off x="1147316" y="1043107"/>
          <a:ext cx="1489838" cy="611215"/>
        </a:xfrm>
        <a:custGeom>
          <a:avLst/>
          <a:gdLst/>
          <a:ahLst/>
          <a:cxnLst/>
          <a:rect l="0" t="0" r="0" b="0"/>
          <a:pathLst>
            <a:path>
              <a:moveTo>
                <a:pt x="1489838" y="0"/>
              </a:moveTo>
              <a:lnTo>
                <a:pt x="1489838" y="305607"/>
              </a:lnTo>
              <a:lnTo>
                <a:pt x="0" y="305607"/>
              </a:lnTo>
              <a:lnTo>
                <a:pt x="0" y="6112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B46E57-FAE9-4A51-82EA-C8BCA6A365F7}">
      <dsp:nvSpPr>
        <dsp:cNvPr id="0" name=""/>
        <dsp:cNvSpPr/>
      </dsp:nvSpPr>
      <dsp:spPr>
        <a:xfrm>
          <a:off x="1287" y="1654322"/>
          <a:ext cx="2292058" cy="1231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a:t>Νοσοκομεία</a:t>
          </a:r>
        </a:p>
        <a:p>
          <a:pPr lvl="0" algn="ctr" defTabSz="533400">
            <a:lnSpc>
              <a:spcPct val="90000"/>
            </a:lnSpc>
            <a:spcBef>
              <a:spcPct val="0"/>
            </a:spcBef>
            <a:spcAft>
              <a:spcPct val="35000"/>
            </a:spcAft>
          </a:pPr>
          <a:r>
            <a:rPr lang="el-GR" sz="1200" kern="1200"/>
            <a:t>Παλαιό νοσοκομείο Λάρνακας</a:t>
          </a:r>
        </a:p>
        <a:p>
          <a:pPr lvl="0" algn="ctr" defTabSz="533400">
            <a:lnSpc>
              <a:spcPct val="90000"/>
            </a:lnSpc>
            <a:spcBef>
              <a:spcPct val="0"/>
            </a:spcBef>
            <a:spcAft>
              <a:spcPct val="35000"/>
            </a:spcAft>
          </a:pPr>
          <a:r>
            <a:rPr lang="el-GR" sz="1200" kern="1200"/>
            <a:t>Γενικό Νοσοκομείο Αμμοχώστου</a:t>
          </a:r>
        </a:p>
        <a:p>
          <a:pPr lvl="0" algn="ctr" defTabSz="533400">
            <a:lnSpc>
              <a:spcPct val="90000"/>
            </a:lnSpc>
            <a:spcBef>
              <a:spcPct val="0"/>
            </a:spcBef>
            <a:spcAft>
              <a:spcPct val="35000"/>
            </a:spcAft>
          </a:pPr>
          <a:endParaRPr lang="el-GR" sz="900" kern="1200"/>
        </a:p>
      </dsp:txBody>
      <dsp:txXfrm>
        <a:off x="1287" y="1654322"/>
        <a:ext cx="2292058" cy="1231752"/>
      </dsp:txXfrm>
    </dsp:sp>
    <dsp:sp modelId="{B09B08D9-11D0-4131-B247-449CA12D6AFF}">
      <dsp:nvSpPr>
        <dsp:cNvPr id="0" name=""/>
        <dsp:cNvSpPr/>
      </dsp:nvSpPr>
      <dsp:spPr>
        <a:xfrm>
          <a:off x="2637155" y="1043107"/>
          <a:ext cx="1489838" cy="611215"/>
        </a:xfrm>
        <a:custGeom>
          <a:avLst/>
          <a:gdLst/>
          <a:ahLst/>
          <a:cxnLst/>
          <a:rect l="0" t="0" r="0" b="0"/>
          <a:pathLst>
            <a:path>
              <a:moveTo>
                <a:pt x="0" y="0"/>
              </a:moveTo>
              <a:lnTo>
                <a:pt x="0" y="305607"/>
              </a:lnTo>
              <a:lnTo>
                <a:pt x="1489838" y="305607"/>
              </a:lnTo>
              <a:lnTo>
                <a:pt x="1489838" y="6112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19EB06-C806-47B8-8478-7C1D48FFFA7E}">
      <dsp:nvSpPr>
        <dsp:cNvPr id="0" name=""/>
        <dsp:cNvSpPr/>
      </dsp:nvSpPr>
      <dsp:spPr>
        <a:xfrm>
          <a:off x="2980963" y="1654322"/>
          <a:ext cx="2292058" cy="2298552"/>
        </a:xfrm>
        <a:prstGeom prst="roundRect">
          <a:avLst>
            <a:gd name="adj" fmla="val 10000"/>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baseline="0"/>
            <a:t>Αγροτικά</a:t>
          </a:r>
        </a:p>
        <a:p>
          <a:pPr lvl="0" algn="ctr" defTabSz="533400">
            <a:lnSpc>
              <a:spcPct val="90000"/>
            </a:lnSpc>
            <a:spcBef>
              <a:spcPct val="0"/>
            </a:spcBef>
            <a:spcAft>
              <a:spcPct val="35000"/>
            </a:spcAft>
          </a:pPr>
          <a:r>
            <a:rPr lang="el-GR" sz="1200" kern="1200" baseline="0"/>
            <a:t>Κοφίνου</a:t>
          </a:r>
        </a:p>
        <a:p>
          <a:pPr lvl="0" algn="ctr" defTabSz="533400">
            <a:lnSpc>
              <a:spcPct val="90000"/>
            </a:lnSpc>
            <a:spcBef>
              <a:spcPct val="0"/>
            </a:spcBef>
            <a:spcAft>
              <a:spcPct val="35000"/>
            </a:spcAft>
          </a:pPr>
          <a:r>
            <a:rPr lang="el-GR" sz="1200" kern="1200" baseline="0"/>
            <a:t>Λεύκαρα</a:t>
          </a:r>
        </a:p>
        <a:p>
          <a:pPr lvl="0" algn="ctr" defTabSz="533400">
            <a:lnSpc>
              <a:spcPct val="90000"/>
            </a:lnSpc>
            <a:spcBef>
              <a:spcPct val="0"/>
            </a:spcBef>
            <a:spcAft>
              <a:spcPct val="35000"/>
            </a:spcAft>
          </a:pPr>
          <a:r>
            <a:rPr lang="el-GR" sz="1200" kern="1200" baseline="0"/>
            <a:t>Αθηένου</a:t>
          </a:r>
        </a:p>
        <a:p>
          <a:pPr lvl="0" algn="ctr" defTabSz="533400">
            <a:lnSpc>
              <a:spcPct val="90000"/>
            </a:lnSpc>
            <a:spcBef>
              <a:spcPct val="0"/>
            </a:spcBef>
            <a:spcAft>
              <a:spcPct val="35000"/>
            </a:spcAft>
          </a:pPr>
          <a:r>
            <a:rPr lang="el-GR" sz="1200" kern="1200" baseline="0"/>
            <a:t>Κόκκινες</a:t>
          </a:r>
        </a:p>
        <a:p>
          <a:pPr lvl="0" algn="ctr" defTabSz="533400">
            <a:lnSpc>
              <a:spcPct val="90000"/>
            </a:lnSpc>
            <a:spcBef>
              <a:spcPct val="0"/>
            </a:spcBef>
            <a:spcAft>
              <a:spcPct val="35000"/>
            </a:spcAft>
          </a:pPr>
          <a:r>
            <a:rPr lang="el-GR" sz="1200" kern="1200" baseline="0"/>
            <a:t>Ορμήδεια</a:t>
          </a:r>
        </a:p>
        <a:p>
          <a:pPr lvl="0" algn="ctr" defTabSz="533400">
            <a:lnSpc>
              <a:spcPct val="90000"/>
            </a:lnSpc>
            <a:spcBef>
              <a:spcPct val="0"/>
            </a:spcBef>
            <a:spcAft>
              <a:spcPct val="35000"/>
            </a:spcAft>
          </a:pPr>
          <a:r>
            <a:rPr lang="el-GR" sz="1200" kern="1200" baseline="0"/>
            <a:t>Αυγόρου</a:t>
          </a:r>
        </a:p>
        <a:p>
          <a:pPr lvl="0" algn="ctr" defTabSz="533400">
            <a:lnSpc>
              <a:spcPct val="90000"/>
            </a:lnSpc>
            <a:spcBef>
              <a:spcPct val="0"/>
            </a:spcBef>
            <a:spcAft>
              <a:spcPct val="35000"/>
            </a:spcAft>
          </a:pPr>
          <a:r>
            <a:rPr lang="el-GR" sz="1200" kern="1200" baseline="0"/>
            <a:t>Βρυσούλες</a:t>
          </a:r>
        </a:p>
      </dsp:txBody>
      <dsp:txXfrm>
        <a:off x="2980963" y="1654322"/>
        <a:ext cx="2292058" cy="2298552"/>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4F917FA-785A-4F7A-8ABE-9F59C0235730}">
      <dsp:nvSpPr>
        <dsp:cNvPr id="0" name=""/>
        <dsp:cNvSpPr/>
      </dsp:nvSpPr>
      <dsp:spPr>
        <a:xfrm>
          <a:off x="1390653" y="371474"/>
          <a:ext cx="2493003" cy="728782"/>
        </a:xfrm>
        <a:prstGeom prst="roundRect">
          <a:avLst>
            <a:gd name="adj" fmla="val 10000"/>
          </a:avLst>
        </a:prstGeom>
        <a:solidFill>
          <a:srgbClr val="003399"/>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l-GR" sz="1400" b="1" kern="1200"/>
            <a:t>Επαρχία Πάφου</a:t>
          </a:r>
        </a:p>
      </dsp:txBody>
      <dsp:txXfrm>
        <a:off x="1390653" y="371474"/>
        <a:ext cx="2493003" cy="728782"/>
      </dsp:txXfrm>
    </dsp:sp>
    <dsp:sp modelId="{004F0664-11F8-4922-B189-5014DD13735F}">
      <dsp:nvSpPr>
        <dsp:cNvPr id="0" name=""/>
        <dsp:cNvSpPr/>
      </dsp:nvSpPr>
      <dsp:spPr>
        <a:xfrm>
          <a:off x="1147316" y="1100257"/>
          <a:ext cx="1489838" cy="611215"/>
        </a:xfrm>
        <a:custGeom>
          <a:avLst/>
          <a:gdLst/>
          <a:ahLst/>
          <a:cxnLst/>
          <a:rect l="0" t="0" r="0" b="0"/>
          <a:pathLst>
            <a:path>
              <a:moveTo>
                <a:pt x="1489838" y="0"/>
              </a:moveTo>
              <a:lnTo>
                <a:pt x="1489838" y="305607"/>
              </a:lnTo>
              <a:lnTo>
                <a:pt x="0" y="305607"/>
              </a:lnTo>
              <a:lnTo>
                <a:pt x="0" y="6112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B46E57-FAE9-4A51-82EA-C8BCA6A365F7}">
      <dsp:nvSpPr>
        <dsp:cNvPr id="0" name=""/>
        <dsp:cNvSpPr/>
      </dsp:nvSpPr>
      <dsp:spPr>
        <a:xfrm>
          <a:off x="1287" y="1711473"/>
          <a:ext cx="2292058" cy="12317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a:t>Νοσοκομεία</a:t>
          </a:r>
        </a:p>
        <a:p>
          <a:pPr lvl="0" algn="ctr" defTabSz="533400">
            <a:lnSpc>
              <a:spcPct val="90000"/>
            </a:lnSpc>
            <a:spcBef>
              <a:spcPct val="0"/>
            </a:spcBef>
            <a:spcAft>
              <a:spcPct val="35000"/>
            </a:spcAft>
          </a:pPr>
          <a:r>
            <a:rPr lang="el-GR" sz="1200" kern="1200"/>
            <a:t>Γενικό Νοσοκομείο Πάφου</a:t>
          </a:r>
        </a:p>
        <a:p>
          <a:pPr lvl="0" algn="ctr" defTabSz="533400">
            <a:lnSpc>
              <a:spcPct val="90000"/>
            </a:lnSpc>
            <a:spcBef>
              <a:spcPct val="0"/>
            </a:spcBef>
            <a:spcAft>
              <a:spcPct val="35000"/>
            </a:spcAft>
          </a:pPr>
          <a:r>
            <a:rPr lang="el-GR" sz="1200" kern="1200"/>
            <a:t>Νοσοκομείο Πόλης Χρυσοχού</a:t>
          </a:r>
        </a:p>
        <a:p>
          <a:pPr lvl="0" algn="ctr" defTabSz="533400">
            <a:lnSpc>
              <a:spcPct val="90000"/>
            </a:lnSpc>
            <a:spcBef>
              <a:spcPct val="0"/>
            </a:spcBef>
            <a:spcAft>
              <a:spcPct val="35000"/>
            </a:spcAft>
          </a:pPr>
          <a:endParaRPr lang="el-GR" sz="900" kern="1200"/>
        </a:p>
      </dsp:txBody>
      <dsp:txXfrm>
        <a:off x="1287" y="1711473"/>
        <a:ext cx="2292058" cy="1231752"/>
      </dsp:txXfrm>
    </dsp:sp>
    <dsp:sp modelId="{B09B08D9-11D0-4131-B247-449CA12D6AFF}">
      <dsp:nvSpPr>
        <dsp:cNvPr id="0" name=""/>
        <dsp:cNvSpPr/>
      </dsp:nvSpPr>
      <dsp:spPr>
        <a:xfrm>
          <a:off x="2637155" y="1100257"/>
          <a:ext cx="1489838" cy="611215"/>
        </a:xfrm>
        <a:custGeom>
          <a:avLst/>
          <a:gdLst/>
          <a:ahLst/>
          <a:cxnLst/>
          <a:rect l="0" t="0" r="0" b="0"/>
          <a:pathLst>
            <a:path>
              <a:moveTo>
                <a:pt x="0" y="0"/>
              </a:moveTo>
              <a:lnTo>
                <a:pt x="0" y="305607"/>
              </a:lnTo>
              <a:lnTo>
                <a:pt x="1489838" y="305607"/>
              </a:lnTo>
              <a:lnTo>
                <a:pt x="1489838" y="6112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19EB06-C806-47B8-8478-7C1D48FFFA7E}">
      <dsp:nvSpPr>
        <dsp:cNvPr id="0" name=""/>
        <dsp:cNvSpPr/>
      </dsp:nvSpPr>
      <dsp:spPr>
        <a:xfrm>
          <a:off x="2980963" y="1711473"/>
          <a:ext cx="2292058" cy="1231752"/>
        </a:xfrm>
        <a:prstGeom prst="roundRect">
          <a:avLst>
            <a:gd name="adj" fmla="val 10000"/>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l-GR" sz="1200" b="1" i="1" kern="1200" baseline="0"/>
            <a:t>Αγροτικά</a:t>
          </a:r>
        </a:p>
        <a:p>
          <a:pPr lvl="0" algn="ctr" defTabSz="533400">
            <a:lnSpc>
              <a:spcPct val="90000"/>
            </a:lnSpc>
            <a:spcBef>
              <a:spcPct val="0"/>
            </a:spcBef>
            <a:spcAft>
              <a:spcPct val="35000"/>
            </a:spcAft>
          </a:pPr>
          <a:r>
            <a:rPr lang="el-GR" sz="1200" kern="1200" baseline="0"/>
            <a:t>Παναγιά</a:t>
          </a:r>
        </a:p>
        <a:p>
          <a:pPr lvl="0" algn="ctr" defTabSz="533400">
            <a:lnSpc>
              <a:spcPct val="90000"/>
            </a:lnSpc>
            <a:spcBef>
              <a:spcPct val="0"/>
            </a:spcBef>
            <a:spcAft>
              <a:spcPct val="35000"/>
            </a:spcAft>
          </a:pPr>
          <a:r>
            <a:rPr lang="el-GR" sz="1200" kern="1200" baseline="0"/>
            <a:t>Σαλαμιού</a:t>
          </a:r>
        </a:p>
        <a:p>
          <a:pPr lvl="0" algn="ctr" defTabSz="533400">
            <a:lnSpc>
              <a:spcPct val="90000"/>
            </a:lnSpc>
            <a:spcBef>
              <a:spcPct val="0"/>
            </a:spcBef>
            <a:spcAft>
              <a:spcPct val="35000"/>
            </a:spcAft>
          </a:pPr>
          <a:r>
            <a:rPr lang="el-GR" sz="1200" kern="1200" baseline="0"/>
            <a:t>Πύργος</a:t>
          </a:r>
        </a:p>
      </dsp:txBody>
      <dsp:txXfrm>
        <a:off x="2980963" y="1711473"/>
        <a:ext cx="2292058" cy="123175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B4938-F245-4B26-9D10-5B5CBE420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2936</Words>
  <Characters>15859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2010-04-07T13:06:00Z</cp:lastPrinted>
  <dcterms:created xsi:type="dcterms:W3CDTF">2012-07-12T09:43:00Z</dcterms:created>
  <dcterms:modified xsi:type="dcterms:W3CDTF">2012-07-12T09:43:00Z</dcterms:modified>
</cp:coreProperties>
</file>